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9C6" w:rsidRDefault="00BE29C6">
      <w:pPr>
        <w:spacing w:line="600" w:lineRule="exact"/>
        <w:rPr>
          <w:rFonts w:ascii="Times New Roman" w:eastAsia="黑体" w:hAnsi="Times New Roman"/>
          <w:color w:val="000000"/>
          <w:sz w:val="32"/>
          <w:szCs w:val="32"/>
        </w:rPr>
      </w:pPr>
      <w:r>
        <w:rPr>
          <w:rFonts w:ascii="Times New Roman" w:eastAsia="黑体" w:hAnsi="Times New Roman" w:hint="eastAsia"/>
          <w:color w:val="000000"/>
          <w:sz w:val="32"/>
          <w:szCs w:val="32"/>
        </w:rPr>
        <w:t>附件３</w:t>
      </w:r>
    </w:p>
    <w:p w:rsidR="00BE29C6" w:rsidRDefault="00BE29C6">
      <w:pPr>
        <w:spacing w:line="600" w:lineRule="exact"/>
        <w:rPr>
          <w:rFonts w:ascii="Times New Roman" w:eastAsia="华文中宋" w:hAnsi="Times New Roman"/>
          <w:color w:val="000000"/>
          <w:sz w:val="44"/>
          <w:szCs w:val="44"/>
        </w:rPr>
      </w:pPr>
    </w:p>
    <w:p w:rsidR="00BE29C6" w:rsidRDefault="00BE29C6">
      <w:pPr>
        <w:spacing w:line="600" w:lineRule="exact"/>
        <w:jc w:val="center"/>
        <w:rPr>
          <w:rFonts w:ascii="Times New Roman" w:eastAsia="华文中宋" w:hAnsi="Times New Roman"/>
          <w:color w:val="000000"/>
          <w:sz w:val="44"/>
          <w:szCs w:val="44"/>
        </w:rPr>
      </w:pPr>
      <w:r>
        <w:rPr>
          <w:rFonts w:ascii="Times New Roman" w:eastAsia="华文中宋" w:hAnsi="Times New Roman" w:hint="eastAsia"/>
          <w:color w:val="000000"/>
          <w:sz w:val="44"/>
          <w:szCs w:val="44"/>
        </w:rPr>
        <w:t>张家界市武陵源区</w:t>
      </w:r>
      <w:r>
        <w:rPr>
          <w:rFonts w:ascii="Times New Roman" w:eastAsia="华文中宋" w:hAnsi="Times New Roman"/>
          <w:color w:val="000000"/>
          <w:sz w:val="44"/>
          <w:szCs w:val="44"/>
        </w:rPr>
        <w:t>2020</w:t>
      </w:r>
      <w:r>
        <w:rPr>
          <w:rFonts w:ascii="Times New Roman" w:eastAsia="华文中宋" w:hAnsi="Times New Roman" w:hint="eastAsia"/>
          <w:color w:val="000000"/>
          <w:sz w:val="44"/>
          <w:szCs w:val="44"/>
        </w:rPr>
        <w:t>年公开引进</w:t>
      </w:r>
    </w:p>
    <w:p w:rsidR="00BE29C6" w:rsidRDefault="00BE29C6">
      <w:pPr>
        <w:spacing w:line="600" w:lineRule="exact"/>
        <w:jc w:val="center"/>
        <w:rPr>
          <w:rFonts w:ascii="Times New Roman" w:eastAsia="方正小标宋简体" w:hAnsi="Times New Roman"/>
          <w:spacing w:val="-11"/>
          <w:sz w:val="44"/>
        </w:rPr>
      </w:pPr>
      <w:r>
        <w:rPr>
          <w:rFonts w:ascii="Times New Roman" w:eastAsia="华文中宋" w:hAnsi="Times New Roman" w:hint="eastAsia"/>
          <w:color w:val="000000"/>
          <w:sz w:val="44"/>
          <w:szCs w:val="44"/>
        </w:rPr>
        <w:t>急需紧缺人才简章</w:t>
      </w:r>
    </w:p>
    <w:p w:rsidR="00BE29C6" w:rsidRDefault="00BE29C6">
      <w:pPr>
        <w:spacing w:line="600" w:lineRule="exact"/>
        <w:jc w:val="center"/>
        <w:rPr>
          <w:rFonts w:ascii="Times New Roman" w:eastAsia="黑体" w:hAnsi="Times New Roman"/>
          <w:sz w:val="44"/>
        </w:rPr>
      </w:pPr>
    </w:p>
    <w:p w:rsidR="00BE29C6" w:rsidRDefault="00BE29C6" w:rsidP="00BF467E">
      <w:pPr>
        <w:spacing w:line="560" w:lineRule="exact"/>
        <w:ind w:firstLineChars="200" w:firstLine="640"/>
        <w:rPr>
          <w:rFonts w:ascii="Times New Roman" w:eastAsia="黑体" w:hAnsi="Times New Roman"/>
          <w:sz w:val="32"/>
        </w:rPr>
      </w:pPr>
      <w:r>
        <w:rPr>
          <w:rFonts w:ascii="Times New Roman" w:eastAsia="黑体" w:hAnsi="Times New Roman" w:hint="eastAsia"/>
          <w:sz w:val="32"/>
        </w:rPr>
        <w:t>一、引进范围及对象</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具有全日制硕士研究生及以上学历。学历学位取得时间截止到</w:t>
      </w:r>
      <w:r>
        <w:rPr>
          <w:rFonts w:ascii="Times New Roman" w:eastAsia="仿宋_GB2312" w:hAnsi="Times New Roman"/>
          <w:sz w:val="32"/>
        </w:rPr>
        <w:t>2020</w:t>
      </w:r>
      <w:r>
        <w:rPr>
          <w:rFonts w:ascii="Times New Roman" w:eastAsia="仿宋_GB2312" w:hAnsi="Times New Roman" w:hint="eastAsia"/>
          <w:sz w:val="32"/>
        </w:rPr>
        <w:t>年</w:t>
      </w:r>
      <w:r>
        <w:rPr>
          <w:rFonts w:ascii="Times New Roman" w:eastAsia="仿宋_GB2312" w:hAnsi="Times New Roman"/>
          <w:sz w:val="32"/>
        </w:rPr>
        <w:t>7</w:t>
      </w:r>
      <w:r>
        <w:rPr>
          <w:rFonts w:ascii="Times New Roman" w:eastAsia="仿宋_GB2312" w:hAnsi="Times New Roman" w:hint="eastAsia"/>
          <w:sz w:val="32"/>
        </w:rPr>
        <w:t>月</w:t>
      </w:r>
      <w:r>
        <w:rPr>
          <w:rFonts w:ascii="Times New Roman" w:eastAsia="仿宋_GB2312" w:hAnsi="Times New Roman"/>
          <w:sz w:val="32"/>
        </w:rPr>
        <w:t>31</w:t>
      </w:r>
      <w:r>
        <w:rPr>
          <w:rFonts w:ascii="Times New Roman" w:eastAsia="仿宋_GB2312" w:hAnsi="Times New Roman" w:hint="eastAsia"/>
          <w:sz w:val="32"/>
        </w:rPr>
        <w:t>日。</w:t>
      </w:r>
    </w:p>
    <w:p w:rsidR="00BE29C6" w:rsidRDefault="00BE29C6" w:rsidP="00BF467E">
      <w:pPr>
        <w:spacing w:line="560" w:lineRule="exact"/>
        <w:ind w:firstLineChars="200" w:firstLine="640"/>
        <w:rPr>
          <w:rFonts w:ascii="Times New Roman" w:eastAsia="黑体" w:hAnsi="Times New Roman"/>
          <w:sz w:val="32"/>
        </w:rPr>
      </w:pPr>
      <w:r>
        <w:rPr>
          <w:rFonts w:ascii="Times New Roman" w:eastAsia="黑体" w:hAnsi="Times New Roman" w:hint="eastAsia"/>
          <w:sz w:val="32"/>
        </w:rPr>
        <w:t>二、引进计划和数量</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计划引进</w:t>
      </w:r>
      <w:r>
        <w:rPr>
          <w:rFonts w:ascii="Times New Roman" w:eastAsia="仿宋_GB2312" w:hAnsi="Times New Roman"/>
          <w:sz w:val="32"/>
        </w:rPr>
        <w:t>14</w:t>
      </w:r>
      <w:r>
        <w:rPr>
          <w:rFonts w:ascii="Times New Roman" w:eastAsia="仿宋_GB2312" w:hAnsi="Times New Roman" w:hint="eastAsia"/>
          <w:sz w:val="32"/>
        </w:rPr>
        <w:t>人，具体引进岗位及要求详见《</w:t>
      </w:r>
      <w:r>
        <w:rPr>
          <w:rFonts w:ascii="Times New Roman" w:eastAsia="仿宋_GB2312" w:hAnsi="Times New Roman" w:hint="eastAsia"/>
          <w:color w:val="000000"/>
          <w:sz w:val="32"/>
          <w:szCs w:val="32"/>
        </w:rPr>
        <w:t>张家界市武陵源区</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年公开引进急需紧缺人才职位计划表</w:t>
      </w:r>
      <w:r>
        <w:rPr>
          <w:rFonts w:ascii="Times New Roman" w:eastAsia="仿宋_GB2312" w:hAnsi="Times New Roman" w:hint="eastAsia"/>
          <w:sz w:val="32"/>
        </w:rPr>
        <w:t>》（附后）。</w:t>
      </w:r>
    </w:p>
    <w:p w:rsidR="00BE29C6" w:rsidRDefault="00BE29C6" w:rsidP="00BF467E">
      <w:pPr>
        <w:spacing w:line="560" w:lineRule="exact"/>
        <w:ind w:firstLineChars="200" w:firstLine="640"/>
        <w:rPr>
          <w:rFonts w:ascii="Times New Roman" w:eastAsia="黑体" w:hAnsi="Times New Roman"/>
          <w:sz w:val="32"/>
        </w:rPr>
      </w:pPr>
      <w:r>
        <w:rPr>
          <w:rFonts w:ascii="Times New Roman" w:eastAsia="黑体" w:hAnsi="Times New Roman" w:hint="eastAsia"/>
          <w:sz w:val="32"/>
        </w:rPr>
        <w:t>三、资格条件</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引进人才应同时具备下列条件：</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sz w:val="32"/>
        </w:rPr>
        <w:t>1</w:t>
      </w:r>
      <w:r>
        <w:rPr>
          <w:rFonts w:ascii="Times New Roman" w:eastAsia="仿宋_GB2312" w:hAnsi="Times New Roman" w:hint="eastAsia"/>
          <w:sz w:val="32"/>
        </w:rPr>
        <w:t>．拥护党的路线方针政策，政治上坚定可靠；</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sz w:val="32"/>
        </w:rPr>
        <w:t>2</w:t>
      </w:r>
      <w:r>
        <w:rPr>
          <w:rFonts w:ascii="Times New Roman" w:eastAsia="仿宋_GB2312" w:hAnsi="Times New Roman" w:hint="eastAsia"/>
          <w:sz w:val="32"/>
        </w:rPr>
        <w:t>．遵守国家法律法规，具有良好的品行和职业道德；</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sz w:val="32"/>
        </w:rPr>
        <w:t>3</w:t>
      </w:r>
      <w:r>
        <w:rPr>
          <w:rFonts w:ascii="Times New Roman" w:eastAsia="仿宋_GB2312" w:hAnsi="Times New Roman" w:hint="eastAsia"/>
          <w:sz w:val="32"/>
        </w:rPr>
        <w:t>．身心健康，具有正常履行岗位职责的身体条件；</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sz w:val="32"/>
        </w:rPr>
        <w:t>4</w:t>
      </w:r>
      <w:r>
        <w:rPr>
          <w:rFonts w:ascii="Times New Roman" w:eastAsia="仿宋_GB2312" w:hAnsi="Times New Roman" w:hint="eastAsia"/>
          <w:sz w:val="32"/>
        </w:rPr>
        <w:t>．满足各具体岗位的专业、学历和其他要求</w:t>
      </w:r>
      <w:r>
        <w:rPr>
          <w:rFonts w:ascii="Times New Roman" w:eastAsia="仿宋_GB2312" w:hAnsi="Times New Roman"/>
          <w:sz w:val="32"/>
        </w:rPr>
        <w:t>(</w:t>
      </w:r>
      <w:r>
        <w:rPr>
          <w:rFonts w:ascii="Times New Roman" w:eastAsia="仿宋_GB2312" w:hAnsi="Times New Roman" w:hint="eastAsia"/>
          <w:sz w:val="32"/>
        </w:rPr>
        <w:t>见附件</w:t>
      </w:r>
      <w:r>
        <w:rPr>
          <w:rFonts w:ascii="Times New Roman" w:eastAsia="仿宋_GB2312" w:hAnsi="Times New Roman"/>
          <w:sz w:val="32"/>
        </w:rPr>
        <w:t>)</w:t>
      </w:r>
      <w:r>
        <w:rPr>
          <w:rFonts w:ascii="Times New Roman" w:eastAsia="仿宋_GB2312" w:hAnsi="Times New Roman" w:hint="eastAsia"/>
          <w:sz w:val="32"/>
        </w:rPr>
        <w:t>。报考人员的专业应当严格按照毕业证书填写。所学专业已列入《</w:t>
      </w:r>
      <w:r>
        <w:rPr>
          <w:rFonts w:ascii="Times New Roman" w:eastAsia="仿宋_GB2312" w:hAnsi="Times New Roman"/>
          <w:sz w:val="32"/>
        </w:rPr>
        <w:t>2019</w:t>
      </w:r>
      <w:r>
        <w:rPr>
          <w:rFonts w:ascii="Times New Roman" w:eastAsia="仿宋_GB2312" w:hAnsi="Times New Roman" w:hint="eastAsia"/>
          <w:sz w:val="32"/>
        </w:rPr>
        <w:t>年湖南省考试录用公务员专业指导目录》、但未列入报考岗位要求专业的，不符合报考条件；所学专业未列入《</w:t>
      </w:r>
      <w:r>
        <w:rPr>
          <w:rFonts w:ascii="Times New Roman" w:eastAsia="仿宋_GB2312" w:hAnsi="Times New Roman"/>
          <w:sz w:val="32"/>
        </w:rPr>
        <w:t>2019</w:t>
      </w:r>
      <w:r>
        <w:rPr>
          <w:rFonts w:ascii="Times New Roman" w:eastAsia="仿宋_GB2312" w:hAnsi="Times New Roman" w:hint="eastAsia"/>
          <w:sz w:val="32"/>
        </w:rPr>
        <w:t>年湖南省考试录用公务员专业指导目录》的，由张家界市武陵源区公开引进急需紧缺人才领导小组审查认定。</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sz w:val="32"/>
        </w:rPr>
        <w:t>5</w:t>
      </w:r>
      <w:r>
        <w:rPr>
          <w:rFonts w:ascii="Times New Roman" w:eastAsia="仿宋_GB2312" w:hAnsi="Times New Roman" w:hint="eastAsia"/>
          <w:sz w:val="32"/>
        </w:rPr>
        <w:t>．年龄要求：全日制博士研究生年龄不超过</w:t>
      </w:r>
      <w:r>
        <w:rPr>
          <w:rFonts w:ascii="Times New Roman" w:eastAsia="仿宋_GB2312" w:hAnsi="Times New Roman"/>
          <w:sz w:val="32"/>
        </w:rPr>
        <w:t>35</w:t>
      </w:r>
      <w:r>
        <w:rPr>
          <w:rFonts w:ascii="Times New Roman" w:eastAsia="仿宋_GB2312" w:hAnsi="Times New Roman" w:hint="eastAsia"/>
          <w:sz w:val="32"/>
        </w:rPr>
        <w:t>周岁（</w:t>
      </w:r>
      <w:smartTag w:uri="urn:schemas-microsoft-com:office:smarttags" w:element="chsdate">
        <w:smartTagPr>
          <w:attr w:name="Year" w:val="1984"/>
          <w:attr w:name="Month" w:val="7"/>
          <w:attr w:name="Day" w:val="1"/>
          <w:attr w:name="IsLunarDate" w:val="False"/>
          <w:attr w:name="IsROCDate" w:val="False"/>
        </w:smartTagPr>
        <w:r>
          <w:rPr>
            <w:rFonts w:ascii="Times New Roman" w:eastAsia="仿宋_GB2312" w:hAnsi="Times New Roman"/>
            <w:sz w:val="32"/>
          </w:rPr>
          <w:t>1984</w:t>
        </w:r>
        <w:r>
          <w:rPr>
            <w:rFonts w:ascii="Times New Roman" w:eastAsia="仿宋_GB2312" w:hAnsi="Times New Roman" w:hint="eastAsia"/>
            <w:sz w:val="32"/>
          </w:rPr>
          <w:t>年</w:t>
        </w:r>
        <w:r>
          <w:rPr>
            <w:rFonts w:ascii="Times New Roman" w:eastAsia="仿宋_GB2312" w:hAnsi="Times New Roman"/>
            <w:sz w:val="32"/>
          </w:rPr>
          <w:t>7</w:t>
        </w:r>
        <w:r>
          <w:rPr>
            <w:rFonts w:ascii="Times New Roman" w:eastAsia="仿宋_GB2312" w:hAnsi="Times New Roman" w:hint="eastAsia"/>
            <w:sz w:val="32"/>
          </w:rPr>
          <w:t>月</w:t>
        </w:r>
        <w:r>
          <w:rPr>
            <w:rFonts w:ascii="Times New Roman" w:eastAsia="仿宋_GB2312" w:hAnsi="Times New Roman"/>
            <w:sz w:val="32"/>
          </w:rPr>
          <w:t>1</w:t>
        </w:r>
        <w:r>
          <w:rPr>
            <w:rFonts w:ascii="Times New Roman" w:eastAsia="仿宋_GB2312" w:hAnsi="Times New Roman" w:hint="eastAsia"/>
            <w:sz w:val="32"/>
          </w:rPr>
          <w:t>日</w:t>
        </w:r>
      </w:smartTag>
      <w:r>
        <w:rPr>
          <w:rFonts w:ascii="Times New Roman" w:eastAsia="仿宋_GB2312" w:hAnsi="Times New Roman" w:hint="eastAsia"/>
          <w:sz w:val="32"/>
        </w:rPr>
        <w:t>以后出生），全日制硕士研究生年龄不超过</w:t>
      </w:r>
      <w:r>
        <w:rPr>
          <w:rFonts w:ascii="Times New Roman" w:eastAsia="仿宋_GB2312" w:hAnsi="Times New Roman"/>
          <w:sz w:val="32"/>
        </w:rPr>
        <w:t>32</w:t>
      </w:r>
      <w:r>
        <w:rPr>
          <w:rFonts w:ascii="Times New Roman" w:eastAsia="仿宋_GB2312" w:hAnsi="Times New Roman" w:hint="eastAsia"/>
          <w:sz w:val="32"/>
        </w:rPr>
        <w:t>周岁</w:t>
      </w:r>
      <w:r>
        <w:rPr>
          <w:rFonts w:ascii="Times New Roman" w:eastAsia="仿宋_GB2312" w:hAnsi="Times New Roman" w:hint="eastAsia"/>
          <w:sz w:val="32"/>
        </w:rPr>
        <w:lastRenderedPageBreak/>
        <w:t>（</w:t>
      </w:r>
      <w:smartTag w:uri="urn:schemas-microsoft-com:office:smarttags" w:element="chsdate">
        <w:smartTagPr>
          <w:attr w:name="Year" w:val="1987"/>
          <w:attr w:name="Month" w:val="7"/>
          <w:attr w:name="Day" w:val="1"/>
          <w:attr w:name="IsLunarDate" w:val="False"/>
          <w:attr w:name="IsROCDate" w:val="False"/>
        </w:smartTagPr>
        <w:r>
          <w:rPr>
            <w:rFonts w:ascii="Times New Roman" w:eastAsia="仿宋_GB2312" w:hAnsi="Times New Roman"/>
            <w:sz w:val="32"/>
          </w:rPr>
          <w:t>1987</w:t>
        </w:r>
        <w:r>
          <w:rPr>
            <w:rFonts w:ascii="Times New Roman" w:eastAsia="仿宋_GB2312" w:hAnsi="Times New Roman" w:hint="eastAsia"/>
            <w:sz w:val="32"/>
          </w:rPr>
          <w:t>年</w:t>
        </w:r>
        <w:r>
          <w:rPr>
            <w:rFonts w:ascii="Times New Roman" w:eastAsia="仿宋_GB2312" w:hAnsi="Times New Roman"/>
            <w:sz w:val="32"/>
          </w:rPr>
          <w:t>7</w:t>
        </w:r>
        <w:r>
          <w:rPr>
            <w:rFonts w:ascii="Times New Roman" w:eastAsia="仿宋_GB2312" w:hAnsi="Times New Roman" w:hint="eastAsia"/>
            <w:sz w:val="32"/>
          </w:rPr>
          <w:t>月</w:t>
        </w:r>
        <w:r>
          <w:rPr>
            <w:rFonts w:ascii="Times New Roman" w:eastAsia="仿宋_GB2312" w:hAnsi="Times New Roman"/>
            <w:sz w:val="32"/>
          </w:rPr>
          <w:t>1</w:t>
        </w:r>
        <w:r>
          <w:rPr>
            <w:rFonts w:ascii="Times New Roman" w:eastAsia="仿宋_GB2312" w:hAnsi="Times New Roman" w:hint="eastAsia"/>
            <w:sz w:val="32"/>
          </w:rPr>
          <w:t>日</w:t>
        </w:r>
      </w:smartTag>
      <w:r>
        <w:rPr>
          <w:rFonts w:ascii="Times New Roman" w:eastAsia="仿宋_GB2312" w:hAnsi="Times New Roman" w:hint="eastAsia"/>
          <w:sz w:val="32"/>
        </w:rPr>
        <w:t>以后出生）。</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有下列情形之一者，不得引进：</w:t>
      </w:r>
    </w:p>
    <w:p w:rsidR="00BE29C6" w:rsidRDefault="00BE29C6">
      <w:pPr>
        <w:spacing w:line="560" w:lineRule="exact"/>
        <w:ind w:firstLine="630"/>
        <w:rPr>
          <w:rFonts w:ascii="Times New Roman" w:eastAsia="仿宋_GB2312" w:hAnsi="Times New Roman"/>
          <w:sz w:val="32"/>
        </w:rPr>
      </w:pPr>
      <w:r>
        <w:rPr>
          <w:rFonts w:ascii="Times New Roman" w:eastAsia="仿宋_GB2312" w:hAnsi="Times New Roman"/>
          <w:sz w:val="32"/>
        </w:rPr>
        <w:t>1</w:t>
      </w:r>
      <w:r>
        <w:rPr>
          <w:rFonts w:ascii="Times New Roman" w:eastAsia="仿宋_GB2312" w:hAnsi="Times New Roman" w:hint="eastAsia"/>
          <w:sz w:val="32"/>
        </w:rPr>
        <w:t>．违纪违法或涉嫌违纪违法正在接受有关机关调查尚未作出结论的；</w:t>
      </w:r>
    </w:p>
    <w:p w:rsidR="00BE29C6" w:rsidRDefault="00BE29C6">
      <w:pPr>
        <w:spacing w:line="560" w:lineRule="exact"/>
        <w:rPr>
          <w:rFonts w:ascii="Times New Roman" w:eastAsia="仿宋_GB2312" w:hAnsi="Times New Roman"/>
          <w:sz w:val="32"/>
        </w:rPr>
      </w:pPr>
      <w:r>
        <w:rPr>
          <w:rFonts w:ascii="Times New Roman" w:eastAsia="仿宋_GB2312" w:hAnsi="Times New Roman" w:hint="eastAsia"/>
          <w:sz w:val="32"/>
        </w:rPr>
        <w:t xml:space="preserve">　　</w:t>
      </w:r>
      <w:r>
        <w:rPr>
          <w:rFonts w:ascii="Times New Roman" w:eastAsia="仿宋_GB2312" w:hAnsi="Times New Roman"/>
          <w:sz w:val="32"/>
        </w:rPr>
        <w:t>2</w:t>
      </w:r>
      <w:r>
        <w:rPr>
          <w:rFonts w:ascii="Times New Roman" w:eastAsia="仿宋_GB2312" w:hAnsi="Times New Roman" w:hint="eastAsia"/>
          <w:sz w:val="32"/>
        </w:rPr>
        <w:t>．尚在党纪、政纪处分影响期内的；</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sz w:val="32"/>
        </w:rPr>
        <w:t>3</w:t>
      </w:r>
      <w:r>
        <w:rPr>
          <w:rFonts w:ascii="Times New Roman" w:eastAsia="仿宋_GB2312" w:hAnsi="Times New Roman" w:hint="eastAsia"/>
          <w:sz w:val="32"/>
        </w:rPr>
        <w:t>．曾被开除公职或学籍的人员、被辞退未满五年的公务员、在各级公务员考试和事业单位招考（聘）中有舞弊等严重违纪行为并在禁考期内的人员以及有关法律规定不得录（聘）用的人员；</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sz w:val="32"/>
        </w:rPr>
        <w:t>4</w:t>
      </w:r>
      <w:r>
        <w:rPr>
          <w:rFonts w:ascii="Times New Roman" w:eastAsia="仿宋_GB2312" w:hAnsi="Times New Roman" w:hint="eastAsia"/>
          <w:sz w:val="32"/>
        </w:rPr>
        <w:t>．有法律法规规定不能报考或不得聘用为事业单位工作人员的其他情形的。</w:t>
      </w:r>
    </w:p>
    <w:p w:rsidR="00BE29C6" w:rsidRDefault="00BE29C6" w:rsidP="00BF467E">
      <w:pPr>
        <w:spacing w:line="560" w:lineRule="exact"/>
        <w:ind w:firstLineChars="200" w:firstLine="640"/>
        <w:rPr>
          <w:rFonts w:ascii="Times New Roman" w:eastAsia="黑体" w:hAnsi="Times New Roman"/>
          <w:sz w:val="32"/>
        </w:rPr>
      </w:pPr>
      <w:r>
        <w:rPr>
          <w:rFonts w:ascii="Times New Roman" w:eastAsia="黑体" w:hAnsi="Times New Roman" w:hint="eastAsia"/>
          <w:sz w:val="32"/>
        </w:rPr>
        <w:t>四、报名办法</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本次人才引进采取预报名方式，通过现场报名及电子邮件报名进行。</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现场报名。由组建的引才小组在中南大学立功厅直接接受报名，现场报名时间为</w:t>
      </w:r>
      <w:r>
        <w:rPr>
          <w:rFonts w:ascii="Times New Roman" w:eastAsia="仿宋_GB2312" w:hAnsi="Times New Roman"/>
          <w:sz w:val="32"/>
        </w:rPr>
        <w:t>2019</w:t>
      </w:r>
      <w:r>
        <w:rPr>
          <w:rFonts w:ascii="Times New Roman" w:eastAsia="仿宋_GB2312" w:hAnsi="Times New Roman" w:hint="eastAsia"/>
          <w:sz w:val="32"/>
        </w:rPr>
        <w:t>年</w:t>
      </w:r>
      <w:r>
        <w:rPr>
          <w:rFonts w:ascii="Times New Roman" w:eastAsia="仿宋_GB2312" w:hAnsi="Times New Roman"/>
          <w:sz w:val="32"/>
        </w:rPr>
        <w:t>11</w:t>
      </w:r>
      <w:r>
        <w:rPr>
          <w:rFonts w:ascii="Times New Roman" w:eastAsia="仿宋_GB2312" w:hAnsi="Times New Roman" w:hint="eastAsia"/>
          <w:sz w:val="32"/>
        </w:rPr>
        <w:t>月</w:t>
      </w:r>
      <w:r>
        <w:rPr>
          <w:rFonts w:ascii="Times New Roman" w:eastAsia="仿宋_GB2312" w:hAnsi="Times New Roman"/>
          <w:sz w:val="32"/>
        </w:rPr>
        <w:t>29</w:t>
      </w:r>
      <w:r>
        <w:rPr>
          <w:rFonts w:ascii="Times New Roman" w:eastAsia="仿宋_GB2312" w:hAnsi="Times New Roman" w:hint="eastAsia"/>
          <w:sz w:val="32"/>
        </w:rPr>
        <w:t>日。报名人员需填写</w:t>
      </w:r>
      <w:r>
        <w:rPr>
          <w:rFonts w:ascii="Times New Roman" w:eastAsia="仿宋_GB2312" w:hAnsi="Times New Roman" w:hint="eastAsia"/>
          <w:color w:val="000000"/>
          <w:sz w:val="32"/>
          <w:szCs w:val="32"/>
        </w:rPr>
        <w:t>《张家界市公开引进急需紧缺人才报名（申报）登记表》（见《张家界市</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年公开引进急需紧缺人才公告》中的附件</w:t>
      </w: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w:t>
      </w:r>
      <w:r>
        <w:rPr>
          <w:rFonts w:ascii="Times New Roman" w:eastAsia="仿宋_GB2312" w:hAnsi="Times New Roman" w:hint="eastAsia"/>
          <w:sz w:val="32"/>
        </w:rPr>
        <w:t>，并持本人有效身份证、近期</w:t>
      </w:r>
      <w:r>
        <w:rPr>
          <w:rFonts w:ascii="Times New Roman" w:eastAsia="仿宋_GB2312" w:hAnsi="Times New Roman"/>
          <w:sz w:val="32"/>
        </w:rPr>
        <w:t>1</w:t>
      </w:r>
      <w:r>
        <w:rPr>
          <w:rFonts w:ascii="Times New Roman" w:eastAsia="仿宋_GB2312" w:hAnsi="Times New Roman" w:hint="eastAsia"/>
          <w:sz w:val="32"/>
        </w:rPr>
        <w:t>寸彩照</w:t>
      </w:r>
      <w:r>
        <w:rPr>
          <w:rFonts w:ascii="Times New Roman" w:eastAsia="仿宋_GB2312" w:hAnsi="Times New Roman"/>
          <w:sz w:val="32"/>
        </w:rPr>
        <w:t>1</w:t>
      </w:r>
      <w:r>
        <w:rPr>
          <w:rFonts w:ascii="Times New Roman" w:eastAsia="仿宋_GB2312" w:hAnsi="Times New Roman" w:hint="eastAsia"/>
          <w:sz w:val="32"/>
        </w:rPr>
        <w:t>张、本科及以上学历学位证、学信网上查询的学历证明以及引进职位资格条件规定的其它相关证书原件及复印件参加报名。</w:t>
      </w:r>
    </w:p>
    <w:p w:rsidR="00BE29C6" w:rsidRDefault="00BE29C6" w:rsidP="00BF467E">
      <w:pPr>
        <w:overflowPunct w:val="0"/>
        <w:autoSpaceDE w:val="0"/>
        <w:autoSpaceDN w:val="0"/>
        <w:adjustRightInd w:val="0"/>
        <w:snapToGrid w:val="0"/>
        <w:spacing w:line="348" w:lineRule="auto"/>
        <w:ind w:firstLineChars="200" w:firstLine="640"/>
        <w:rPr>
          <w:rFonts w:ascii="Times New Roman" w:eastAsia="仿宋_GB2312" w:hAnsi="Times New Roman"/>
          <w:sz w:val="32"/>
        </w:rPr>
      </w:pPr>
      <w:r>
        <w:rPr>
          <w:rFonts w:ascii="Times New Roman" w:eastAsia="仿宋_GB2312" w:hAnsi="Times New Roman" w:hint="eastAsia"/>
          <w:sz w:val="32"/>
        </w:rPr>
        <w:t>电子邮件报名。在规定时间内按要求填写《</w:t>
      </w:r>
      <w:r>
        <w:rPr>
          <w:rFonts w:ascii="Times New Roman" w:eastAsia="仿宋_GB2312" w:hAnsi="Times New Roman" w:hint="eastAsia"/>
          <w:color w:val="000000"/>
          <w:sz w:val="32"/>
          <w:szCs w:val="32"/>
        </w:rPr>
        <w:t>张家界市公开引进急需紧缺人才报名</w:t>
      </w:r>
      <w:r>
        <w:rPr>
          <w:rFonts w:ascii="Times New Roman" w:eastAsia="仿宋_GB2312" w:hAnsi="Times New Roman" w:hint="eastAsia"/>
          <w:sz w:val="32"/>
        </w:rPr>
        <w:t>（申报）登记表》后连同本人身份证、本科及以上学历学位证书及相关资格证书扫描件，本人近期</w:t>
      </w:r>
      <w:r>
        <w:rPr>
          <w:rFonts w:ascii="Times New Roman" w:eastAsia="仿宋_GB2312" w:hAnsi="Times New Roman"/>
          <w:sz w:val="32"/>
        </w:rPr>
        <w:t>1</w:t>
      </w:r>
      <w:r>
        <w:rPr>
          <w:rFonts w:ascii="Times New Roman" w:eastAsia="仿宋_GB2312" w:hAnsi="Times New Roman" w:hint="eastAsia"/>
          <w:sz w:val="32"/>
        </w:rPr>
        <w:t>寸正面免冠彩照电子版（</w:t>
      </w:r>
      <w:r>
        <w:rPr>
          <w:rFonts w:ascii="Times New Roman" w:eastAsia="仿宋_GB2312" w:hAnsi="Times New Roman"/>
          <w:sz w:val="32"/>
        </w:rPr>
        <w:t>jpg</w:t>
      </w:r>
      <w:r>
        <w:rPr>
          <w:rFonts w:ascii="Times New Roman" w:eastAsia="仿宋_GB2312" w:hAnsi="Times New Roman" w:hint="eastAsia"/>
          <w:sz w:val="32"/>
        </w:rPr>
        <w:t>格式，</w:t>
      </w:r>
      <w:r>
        <w:rPr>
          <w:rFonts w:ascii="Times New Roman" w:eastAsia="仿宋_GB2312" w:hAnsi="Times New Roman"/>
          <w:sz w:val="32"/>
        </w:rPr>
        <w:t>50kb</w:t>
      </w:r>
      <w:r>
        <w:rPr>
          <w:rFonts w:ascii="Times New Roman" w:eastAsia="仿宋_GB2312" w:hAnsi="Times New Roman" w:hint="eastAsia"/>
          <w:sz w:val="32"/>
        </w:rPr>
        <w:t>以下）以及个人简历打包成压</w:t>
      </w:r>
      <w:r>
        <w:rPr>
          <w:rFonts w:ascii="Times New Roman" w:eastAsia="仿宋_GB2312" w:hAnsi="Times New Roman" w:hint="eastAsia"/>
          <w:sz w:val="32"/>
        </w:rPr>
        <w:lastRenderedPageBreak/>
        <w:t>缩文件发送至报名邮箱（</w:t>
      </w:r>
      <w:hyperlink r:id="rId8" w:history="1">
        <w:r>
          <w:rPr>
            <w:rFonts w:ascii="Times New Roman" w:eastAsia="仿宋_GB2312" w:hAnsi="Times New Roman"/>
            <w:sz w:val="32"/>
          </w:rPr>
          <w:t>zjjwlyGXL@163.com</w:t>
        </w:r>
      </w:hyperlink>
      <w:r>
        <w:rPr>
          <w:rFonts w:ascii="Times New Roman" w:eastAsia="仿宋_GB2312" w:hAnsi="Times New Roman" w:hint="eastAsia"/>
          <w:sz w:val="32"/>
        </w:rPr>
        <w:t>）。电子邮件报名起止时间自</w:t>
      </w:r>
      <w:r>
        <w:rPr>
          <w:rFonts w:ascii="Times New Roman" w:eastAsia="仿宋_GB2312" w:hAnsi="Times New Roman"/>
          <w:sz w:val="32"/>
        </w:rPr>
        <w:t>2019</w:t>
      </w:r>
      <w:r>
        <w:rPr>
          <w:rFonts w:ascii="Times New Roman" w:eastAsia="仿宋_GB2312" w:hAnsi="Times New Roman" w:hint="eastAsia"/>
          <w:sz w:val="32"/>
        </w:rPr>
        <w:t>年</w:t>
      </w:r>
      <w:r>
        <w:rPr>
          <w:rFonts w:ascii="Times New Roman" w:eastAsia="仿宋_GB2312" w:hAnsi="Times New Roman"/>
          <w:sz w:val="32"/>
        </w:rPr>
        <w:t>11</w:t>
      </w:r>
      <w:r>
        <w:rPr>
          <w:rFonts w:ascii="Times New Roman" w:eastAsia="仿宋_GB2312" w:hAnsi="Times New Roman" w:hint="eastAsia"/>
          <w:sz w:val="32"/>
        </w:rPr>
        <w:t>月</w:t>
      </w:r>
      <w:r>
        <w:rPr>
          <w:rFonts w:ascii="Times New Roman" w:eastAsia="仿宋_GB2312" w:hAnsi="Times New Roman"/>
          <w:sz w:val="32"/>
        </w:rPr>
        <w:t>22</w:t>
      </w:r>
      <w:r>
        <w:rPr>
          <w:rFonts w:ascii="Times New Roman" w:eastAsia="仿宋_GB2312" w:hAnsi="Times New Roman" w:hint="eastAsia"/>
          <w:sz w:val="32"/>
        </w:rPr>
        <w:t>日</w:t>
      </w:r>
      <w:r>
        <w:rPr>
          <w:rFonts w:ascii="Times New Roman" w:eastAsia="仿宋_GB2312" w:hAnsi="Times New Roman"/>
          <w:sz w:val="32"/>
        </w:rPr>
        <w:t>9:00</w:t>
      </w:r>
      <w:r>
        <w:rPr>
          <w:rFonts w:ascii="Times New Roman" w:eastAsia="仿宋_GB2312" w:hAnsi="Times New Roman" w:hint="eastAsia"/>
          <w:sz w:val="32"/>
        </w:rPr>
        <w:t>至</w:t>
      </w:r>
      <w:r>
        <w:rPr>
          <w:rFonts w:ascii="Times New Roman" w:eastAsia="仿宋_GB2312" w:hAnsi="Times New Roman"/>
          <w:sz w:val="32"/>
        </w:rPr>
        <w:t>2019</w:t>
      </w:r>
      <w:r>
        <w:rPr>
          <w:rFonts w:ascii="Times New Roman" w:eastAsia="仿宋_GB2312" w:hAnsi="Times New Roman" w:hint="eastAsia"/>
          <w:sz w:val="32"/>
        </w:rPr>
        <w:t>年</w:t>
      </w:r>
      <w:r>
        <w:rPr>
          <w:rFonts w:ascii="Times New Roman" w:eastAsia="仿宋_GB2312" w:hAnsi="Times New Roman"/>
          <w:sz w:val="32"/>
        </w:rPr>
        <w:t>12</w:t>
      </w:r>
      <w:r>
        <w:rPr>
          <w:rFonts w:ascii="Times New Roman" w:eastAsia="仿宋_GB2312" w:hAnsi="Times New Roman" w:hint="eastAsia"/>
          <w:sz w:val="32"/>
        </w:rPr>
        <w:t>月</w:t>
      </w:r>
      <w:r>
        <w:rPr>
          <w:rFonts w:ascii="Times New Roman" w:eastAsia="仿宋_GB2312" w:hAnsi="Times New Roman"/>
          <w:sz w:val="32"/>
        </w:rPr>
        <w:t>15</w:t>
      </w:r>
      <w:r>
        <w:rPr>
          <w:rFonts w:ascii="Times New Roman" w:eastAsia="仿宋_GB2312" w:hAnsi="Times New Roman" w:hint="eastAsia"/>
          <w:sz w:val="32"/>
        </w:rPr>
        <w:t>日截止，过期不予受理。报考人员只能在规定的时间段报名，只能报考一个引进岗位。</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在职人员应持原单位同意报考的证明。已婚的需提供县级以上计生部门计划生育证明。每人限报考一个岗位。</w:t>
      </w:r>
    </w:p>
    <w:p w:rsidR="00BE29C6" w:rsidRDefault="00BE29C6" w:rsidP="00BF467E">
      <w:pPr>
        <w:spacing w:line="560" w:lineRule="exact"/>
        <w:ind w:firstLineChars="200" w:firstLine="640"/>
        <w:rPr>
          <w:rFonts w:ascii="Times New Roman" w:eastAsia="黑体" w:hAnsi="Times New Roman"/>
          <w:sz w:val="32"/>
        </w:rPr>
      </w:pPr>
      <w:r>
        <w:rPr>
          <w:rFonts w:ascii="Times New Roman" w:eastAsia="黑体" w:hAnsi="Times New Roman" w:hint="eastAsia"/>
          <w:sz w:val="32"/>
        </w:rPr>
        <w:t>五、引进后续事宜</w:t>
      </w:r>
    </w:p>
    <w:p w:rsidR="00BE29C6" w:rsidRDefault="00BE29C6" w:rsidP="00BF467E">
      <w:pPr>
        <w:pStyle w:val="a7"/>
        <w:overflowPunct w:val="0"/>
        <w:autoSpaceDE w:val="0"/>
        <w:autoSpaceDN w:val="0"/>
        <w:adjustRightInd w:val="0"/>
        <w:snapToGrid w:val="0"/>
        <w:spacing w:beforeAutospacing="0" w:afterAutospacing="0" w:line="348" w:lineRule="auto"/>
        <w:ind w:firstLineChars="200" w:firstLine="640"/>
        <w:jc w:val="both"/>
        <w:rPr>
          <w:rFonts w:ascii="Times New Roman" w:eastAsia="仿宋_GB2312" w:hAnsi="Times New Roman"/>
          <w:kern w:val="2"/>
          <w:sz w:val="32"/>
        </w:rPr>
      </w:pPr>
      <w:bookmarkStart w:id="0" w:name="_GoBack"/>
      <w:bookmarkEnd w:id="0"/>
      <w:r>
        <w:rPr>
          <w:rFonts w:ascii="Times New Roman" w:eastAsia="仿宋_GB2312" w:hAnsi="Times New Roman" w:hint="eastAsia"/>
          <w:kern w:val="2"/>
          <w:sz w:val="32"/>
        </w:rPr>
        <w:t>后续报名资格审查、考试、体检、考察等相关事宜将在武陵源区人民政府公众信息网（</w:t>
      </w:r>
      <w:r>
        <w:rPr>
          <w:rFonts w:ascii="Times New Roman" w:eastAsia="仿宋_GB2312" w:hAnsi="Times New Roman"/>
          <w:kern w:val="2"/>
          <w:sz w:val="32"/>
        </w:rPr>
        <w:t>wly.zjj.gov.cn</w:t>
      </w:r>
      <w:r>
        <w:rPr>
          <w:rFonts w:ascii="Times New Roman" w:eastAsia="仿宋_GB2312" w:hAnsi="Times New Roman" w:hint="eastAsia"/>
          <w:kern w:val="2"/>
          <w:sz w:val="32"/>
        </w:rPr>
        <w:t>）另行发布公告。</w:t>
      </w:r>
    </w:p>
    <w:p w:rsidR="00BE29C6" w:rsidRDefault="00BE29C6" w:rsidP="00BF467E">
      <w:pPr>
        <w:spacing w:line="560" w:lineRule="exact"/>
        <w:ind w:firstLineChars="200" w:firstLine="640"/>
        <w:rPr>
          <w:rFonts w:ascii="Times New Roman" w:eastAsia="黑体" w:hAnsi="Times New Roman"/>
          <w:sz w:val="32"/>
        </w:rPr>
      </w:pPr>
      <w:r>
        <w:rPr>
          <w:rFonts w:ascii="Times New Roman" w:eastAsia="黑体" w:hAnsi="Times New Roman" w:hint="eastAsia"/>
          <w:sz w:val="32"/>
        </w:rPr>
        <w:t>六、政策待遇</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引进的高学历人才享受以下政策待遇：</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（一）公开引进的人才纳入全区优秀人才信息库进行重点跟踪服务和管理，作为战略后备干部进行重点培养和使用。</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（二）工资待遇。按照国家现行事业单位工资待遇执行。</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（三）住房保障和安家补贴。</w:t>
      </w:r>
      <w:r>
        <w:rPr>
          <w:rFonts w:ascii="Times New Roman" w:eastAsia="仿宋_GB2312" w:hAnsi="Times New Roman"/>
          <w:sz w:val="32"/>
        </w:rPr>
        <w:t>1</w:t>
      </w:r>
      <w:r>
        <w:rPr>
          <w:rFonts w:ascii="Times New Roman" w:eastAsia="仿宋_GB2312" w:hAnsi="Times New Roman" w:hint="eastAsia"/>
          <w:sz w:val="32"/>
        </w:rPr>
        <w:t>．引进的全日制博士研究生：符合住房保障政策的，按照每人每月</w:t>
      </w:r>
      <w:r>
        <w:rPr>
          <w:rFonts w:ascii="Times New Roman" w:eastAsia="仿宋_GB2312" w:hAnsi="Times New Roman"/>
          <w:sz w:val="32"/>
        </w:rPr>
        <w:t>500</w:t>
      </w:r>
      <w:r>
        <w:rPr>
          <w:rFonts w:ascii="Times New Roman" w:eastAsia="仿宋_GB2312" w:hAnsi="Times New Roman" w:hint="eastAsia"/>
          <w:sz w:val="32"/>
        </w:rPr>
        <w:t>元的标准发放住房补贴，发放</w:t>
      </w:r>
      <w:r>
        <w:rPr>
          <w:rFonts w:ascii="Times New Roman" w:eastAsia="仿宋_GB2312" w:hAnsi="Times New Roman"/>
          <w:sz w:val="32"/>
        </w:rPr>
        <w:t>3</w:t>
      </w:r>
      <w:r>
        <w:rPr>
          <w:rFonts w:ascii="Times New Roman" w:eastAsia="仿宋_GB2312" w:hAnsi="Times New Roman" w:hint="eastAsia"/>
          <w:sz w:val="32"/>
        </w:rPr>
        <w:t>年；发放安家补贴</w:t>
      </w:r>
      <w:r>
        <w:rPr>
          <w:rFonts w:ascii="Times New Roman" w:eastAsia="仿宋_GB2312" w:hAnsi="Times New Roman"/>
          <w:sz w:val="32"/>
        </w:rPr>
        <w:t>4</w:t>
      </w:r>
      <w:r>
        <w:rPr>
          <w:rFonts w:ascii="Times New Roman" w:eastAsia="仿宋_GB2312" w:hAnsi="Times New Roman" w:hint="eastAsia"/>
          <w:sz w:val="32"/>
        </w:rPr>
        <w:t>万元（按</w:t>
      </w:r>
      <w:r>
        <w:rPr>
          <w:rFonts w:ascii="Times New Roman" w:eastAsia="仿宋_GB2312" w:hAnsi="Times New Roman"/>
          <w:sz w:val="32"/>
        </w:rPr>
        <w:t>3</w:t>
      </w:r>
      <w:r>
        <w:rPr>
          <w:rFonts w:ascii="Times New Roman" w:eastAsia="仿宋_GB2312" w:hAnsi="Times New Roman" w:hint="eastAsia"/>
          <w:sz w:val="32"/>
        </w:rPr>
        <w:t>年期限分年度计发，下同）。</w:t>
      </w:r>
      <w:r>
        <w:rPr>
          <w:rFonts w:ascii="Times New Roman" w:eastAsia="仿宋_GB2312" w:hAnsi="Times New Roman"/>
          <w:sz w:val="32"/>
        </w:rPr>
        <w:t>2</w:t>
      </w:r>
      <w:r>
        <w:rPr>
          <w:rFonts w:ascii="Times New Roman" w:eastAsia="仿宋_GB2312" w:hAnsi="Times New Roman" w:hint="eastAsia"/>
          <w:sz w:val="32"/>
        </w:rPr>
        <w:t>．引进的全日制硕士研究生：符合住房保障政策的，按照每人每月</w:t>
      </w:r>
      <w:r>
        <w:rPr>
          <w:rFonts w:ascii="Times New Roman" w:eastAsia="仿宋_GB2312" w:hAnsi="Times New Roman"/>
          <w:sz w:val="32"/>
        </w:rPr>
        <w:t>500</w:t>
      </w:r>
      <w:r>
        <w:rPr>
          <w:rFonts w:ascii="Times New Roman" w:eastAsia="仿宋_GB2312" w:hAnsi="Times New Roman" w:hint="eastAsia"/>
          <w:sz w:val="32"/>
        </w:rPr>
        <w:t>元的标准发放住房补贴，发放</w:t>
      </w:r>
      <w:r>
        <w:rPr>
          <w:rFonts w:ascii="Times New Roman" w:eastAsia="仿宋_GB2312" w:hAnsi="Times New Roman"/>
          <w:sz w:val="32"/>
        </w:rPr>
        <w:t>3</w:t>
      </w:r>
      <w:r>
        <w:rPr>
          <w:rFonts w:ascii="Times New Roman" w:eastAsia="仿宋_GB2312" w:hAnsi="Times New Roman" w:hint="eastAsia"/>
          <w:sz w:val="32"/>
        </w:rPr>
        <w:t>年；发放安家补贴</w:t>
      </w:r>
      <w:r>
        <w:rPr>
          <w:rFonts w:ascii="Times New Roman" w:eastAsia="仿宋_GB2312" w:hAnsi="Times New Roman"/>
          <w:sz w:val="32"/>
        </w:rPr>
        <w:t>2</w:t>
      </w:r>
      <w:r>
        <w:rPr>
          <w:rFonts w:ascii="Times New Roman" w:eastAsia="仿宋_GB2312" w:hAnsi="Times New Roman" w:hint="eastAsia"/>
          <w:sz w:val="32"/>
        </w:rPr>
        <w:t>万元。</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（四）生活补贴。对引进人才给予生活补贴，标准如下：全日制博士研究生每人每月</w:t>
      </w:r>
      <w:r>
        <w:rPr>
          <w:rFonts w:ascii="Times New Roman" w:eastAsia="仿宋_GB2312" w:hAnsi="Times New Roman"/>
          <w:sz w:val="32"/>
        </w:rPr>
        <w:t>2000</w:t>
      </w:r>
      <w:r>
        <w:rPr>
          <w:rFonts w:ascii="Times New Roman" w:eastAsia="仿宋_GB2312" w:hAnsi="Times New Roman" w:hint="eastAsia"/>
          <w:sz w:val="32"/>
        </w:rPr>
        <w:t>元，全日制硕士研究生每人每月</w:t>
      </w:r>
      <w:r>
        <w:rPr>
          <w:rFonts w:ascii="Times New Roman" w:eastAsia="仿宋_GB2312" w:hAnsi="Times New Roman"/>
          <w:sz w:val="32"/>
        </w:rPr>
        <w:t>1000</w:t>
      </w:r>
      <w:r>
        <w:rPr>
          <w:rFonts w:ascii="Times New Roman" w:eastAsia="仿宋_GB2312" w:hAnsi="Times New Roman" w:hint="eastAsia"/>
          <w:sz w:val="32"/>
        </w:rPr>
        <w:t>元。发放期限为</w:t>
      </w:r>
      <w:r>
        <w:rPr>
          <w:rFonts w:ascii="Times New Roman" w:eastAsia="仿宋_GB2312" w:hAnsi="Times New Roman"/>
          <w:sz w:val="32"/>
        </w:rPr>
        <w:t>3</w:t>
      </w:r>
      <w:r>
        <w:rPr>
          <w:rFonts w:ascii="Times New Roman" w:eastAsia="仿宋_GB2312" w:hAnsi="Times New Roman" w:hint="eastAsia"/>
          <w:sz w:val="32"/>
        </w:rPr>
        <w:t>年。</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以上事业单位引进人才住房补贴、安家补贴和生活补贴由区</w:t>
      </w:r>
      <w:r>
        <w:rPr>
          <w:rFonts w:ascii="Times New Roman" w:eastAsia="仿宋_GB2312" w:hAnsi="Times New Roman" w:hint="eastAsia"/>
          <w:sz w:val="32"/>
        </w:rPr>
        <w:lastRenderedPageBreak/>
        <w:t>人才发展专项资金承担。</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五）岗位聘用。对引进到我区工作的高学历人才可特设岗位，首次聘用的，不受用人单位专业技术职务结构比例的限制，保留其原专业技术职务工资待遇，任职资格连续计算。符合条件的，不受工作时间长短的限制，可优先推荐申报杰出人才、领军人才、拔尖人才、享受政府津贴专家和有突出贡献的中青年专家。</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六）公共保障。引进人才愿意来我区落户的，优先安排落户，其配偶和未成年子女可随调随迁，引进人才配偶原属机关事业单位在职在编人员且愿意来我区工作的，可按有关程序办理调动和聘用手续。引进人才未成年子女转入义务教育阶段学校和普通高中就读的，根据本人意愿，可就近安排就读。</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（七）其它保障。对人才引进相关事项进行</w:t>
      </w:r>
      <w:r>
        <w:rPr>
          <w:rFonts w:ascii="Times New Roman" w:eastAsia="仿宋_GB2312" w:hAnsi="Times New Roman"/>
          <w:sz w:val="32"/>
        </w:rPr>
        <w:t>“</w:t>
      </w:r>
      <w:r>
        <w:rPr>
          <w:rFonts w:ascii="Times New Roman" w:eastAsia="仿宋_GB2312" w:hAnsi="Times New Roman" w:hint="eastAsia"/>
          <w:sz w:val="32"/>
        </w:rPr>
        <w:t>一站式</w:t>
      </w:r>
      <w:r>
        <w:rPr>
          <w:rFonts w:ascii="Times New Roman" w:eastAsia="仿宋_GB2312" w:hAnsi="Times New Roman"/>
          <w:sz w:val="32"/>
        </w:rPr>
        <w:t>”</w:t>
      </w:r>
      <w:r>
        <w:rPr>
          <w:rFonts w:ascii="Times New Roman" w:eastAsia="仿宋_GB2312" w:hAnsi="Times New Roman" w:hint="eastAsia"/>
          <w:sz w:val="32"/>
        </w:rPr>
        <w:t>服务，其人事关系转入、户口迁移、子女入学、社会保险等服务事项由用人单位在规定时间内负责办理。建立健全引进人才区情研修、健康体检、疗养休假等制度。</w:t>
      </w:r>
    </w:p>
    <w:p w:rsidR="00BE29C6" w:rsidRDefault="00BE29C6" w:rsidP="00BF467E">
      <w:pPr>
        <w:spacing w:line="560" w:lineRule="exact"/>
        <w:ind w:firstLineChars="200" w:firstLine="640"/>
        <w:rPr>
          <w:rFonts w:ascii="Times New Roman" w:eastAsia="黑体" w:hAnsi="Times New Roman"/>
          <w:sz w:val="32"/>
        </w:rPr>
      </w:pPr>
      <w:r>
        <w:rPr>
          <w:rFonts w:ascii="Times New Roman" w:eastAsia="黑体" w:hAnsi="Times New Roman" w:hint="eastAsia"/>
          <w:sz w:val="32"/>
        </w:rPr>
        <w:t>七、纪律与监督</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人才引进工作由张家界市武陵源区纪委（监委）进行全程监督，做到信息公开、过程公开、结果公开，同时接受社会各界监督。如发现违纪违规问题将对相关责任人进行严肃处理。</w:t>
      </w:r>
    </w:p>
    <w:p w:rsidR="00BE29C6" w:rsidRDefault="00BE29C6" w:rsidP="00BF467E">
      <w:pPr>
        <w:numPr>
          <w:ilvl w:val="0"/>
          <w:numId w:val="1"/>
        </w:numPr>
        <w:spacing w:line="560" w:lineRule="exact"/>
        <w:ind w:firstLineChars="200" w:firstLine="640"/>
        <w:rPr>
          <w:rFonts w:ascii="Times New Roman" w:eastAsia="黑体" w:hAnsi="Times New Roman"/>
          <w:sz w:val="32"/>
        </w:rPr>
      </w:pPr>
      <w:r>
        <w:rPr>
          <w:rFonts w:ascii="Times New Roman" w:eastAsia="黑体" w:hAnsi="Times New Roman" w:hint="eastAsia"/>
          <w:sz w:val="32"/>
        </w:rPr>
        <w:t>其他事项</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sz w:val="32"/>
        </w:rPr>
        <w:t>1</w:t>
      </w:r>
      <w:r>
        <w:rPr>
          <w:rFonts w:ascii="Times New Roman" w:eastAsia="仿宋_GB2312" w:hAnsi="Times New Roman" w:hint="eastAsia"/>
          <w:sz w:val="32"/>
        </w:rPr>
        <w:t>．报考人员应保持报名时所填通讯方式畅通，并及时了解招聘部门发布的有关信息，因本人原因影响其结果的，由其自行负责。</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sz w:val="32"/>
        </w:rPr>
        <w:t>2</w:t>
      </w:r>
      <w:r>
        <w:rPr>
          <w:rFonts w:ascii="Times New Roman" w:eastAsia="仿宋_GB2312" w:hAnsi="Times New Roman" w:hint="eastAsia"/>
          <w:sz w:val="32"/>
        </w:rPr>
        <w:t>．本《简章》未尽事宜，由中共张家界市武陵源区委人才</w:t>
      </w:r>
      <w:r>
        <w:rPr>
          <w:rFonts w:ascii="Times New Roman" w:eastAsia="仿宋_GB2312" w:hAnsi="Times New Roman" w:hint="eastAsia"/>
          <w:sz w:val="32"/>
        </w:rPr>
        <w:lastRenderedPageBreak/>
        <w:t>工作领导小组办公室负责解释。</w:t>
      </w:r>
    </w:p>
    <w:p w:rsidR="00BE29C6" w:rsidRDefault="00BE29C6" w:rsidP="00BF467E">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咨询电话</w:t>
      </w:r>
    </w:p>
    <w:p w:rsidR="00BE29C6" w:rsidRDefault="00BE29C6" w:rsidP="00BF467E">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rPr>
        <w:t>区委人才</w:t>
      </w:r>
      <w:r>
        <w:rPr>
          <w:rFonts w:ascii="Times New Roman" w:eastAsia="仿宋_GB2312" w:hAnsi="Times New Roman" w:hint="eastAsia"/>
          <w:color w:val="000000"/>
          <w:sz w:val="32"/>
          <w:szCs w:val="32"/>
        </w:rPr>
        <w:t>办：</w:t>
      </w:r>
      <w:r>
        <w:rPr>
          <w:rFonts w:ascii="Times New Roman" w:eastAsia="仿宋_GB2312" w:hAnsi="Times New Roman"/>
          <w:color w:val="000000"/>
          <w:sz w:val="32"/>
          <w:szCs w:val="32"/>
        </w:rPr>
        <w:t>0744-5622617</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5615325</w:t>
      </w:r>
    </w:p>
    <w:p w:rsidR="00BE29C6" w:rsidRDefault="00BE29C6" w:rsidP="00BF467E">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区人力资源和社会保障局：</w:t>
      </w:r>
      <w:r>
        <w:rPr>
          <w:rFonts w:ascii="Times New Roman" w:eastAsia="仿宋_GB2312" w:hAnsi="Times New Roman"/>
          <w:color w:val="000000"/>
          <w:sz w:val="32"/>
          <w:szCs w:val="32"/>
        </w:rPr>
        <w:t>0744-5628726</w:t>
      </w:r>
    </w:p>
    <w:p w:rsidR="00BE29C6" w:rsidRDefault="00BE29C6" w:rsidP="00BF467E">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监督电话</w:t>
      </w:r>
    </w:p>
    <w:p w:rsidR="00BE29C6" w:rsidRDefault="00BE29C6" w:rsidP="00BF467E">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区纪委监委：</w:t>
      </w:r>
      <w:r>
        <w:rPr>
          <w:rFonts w:ascii="Times New Roman" w:eastAsia="仿宋_GB2312" w:hAnsi="Times New Roman"/>
          <w:color w:val="000000"/>
          <w:sz w:val="32"/>
          <w:szCs w:val="32"/>
        </w:rPr>
        <w:t>0744-5618006</w:t>
      </w:r>
    </w:p>
    <w:p w:rsidR="00BE29C6" w:rsidRDefault="00BE29C6" w:rsidP="00BF467E">
      <w:pPr>
        <w:spacing w:line="560" w:lineRule="exact"/>
        <w:ind w:firstLineChars="200" w:firstLine="640"/>
        <w:rPr>
          <w:rFonts w:ascii="Times New Roman" w:eastAsia="仿宋_GB2312" w:hAnsi="Times New Roman"/>
          <w:sz w:val="32"/>
        </w:rPr>
      </w:pPr>
    </w:p>
    <w:p w:rsidR="00BE29C6" w:rsidRDefault="00BE29C6" w:rsidP="00BF467E">
      <w:pPr>
        <w:spacing w:line="560" w:lineRule="exact"/>
        <w:ind w:firstLineChars="200" w:firstLine="616"/>
        <w:rPr>
          <w:rFonts w:ascii="Times New Roman" w:eastAsia="仿宋_GB2312" w:hAnsi="Times New Roman"/>
          <w:sz w:val="32"/>
        </w:rPr>
      </w:pPr>
      <w:r>
        <w:rPr>
          <w:rFonts w:ascii="Times New Roman" w:eastAsia="仿宋_GB2312" w:hAnsi="Times New Roman" w:hint="eastAsia"/>
          <w:spacing w:val="-6"/>
          <w:sz w:val="32"/>
        </w:rPr>
        <w:t>附件：</w:t>
      </w:r>
      <w:r>
        <w:rPr>
          <w:rFonts w:ascii="Times New Roman" w:eastAsia="仿宋_GB2312" w:hAnsi="Times New Roman" w:hint="eastAsia"/>
          <w:color w:val="000000"/>
          <w:sz w:val="32"/>
          <w:szCs w:val="32"/>
        </w:rPr>
        <w:t>张家界市武陵源区</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年公开引进急需紧缺人才职位计划表</w:t>
      </w:r>
    </w:p>
    <w:p w:rsidR="00BE29C6" w:rsidRDefault="00BE29C6">
      <w:pPr>
        <w:spacing w:line="560" w:lineRule="exact"/>
        <w:jc w:val="right"/>
        <w:rPr>
          <w:rFonts w:ascii="Times New Roman" w:eastAsia="仿宋_GB2312" w:hAnsi="Times New Roman"/>
          <w:spacing w:val="-17"/>
          <w:sz w:val="32"/>
        </w:rPr>
      </w:pPr>
    </w:p>
    <w:p w:rsidR="00BE29C6" w:rsidRDefault="00BE29C6">
      <w:pPr>
        <w:spacing w:line="560" w:lineRule="exact"/>
        <w:jc w:val="right"/>
        <w:rPr>
          <w:rFonts w:ascii="Times New Roman" w:eastAsia="仿宋_GB2312" w:hAnsi="Times New Roman"/>
          <w:sz w:val="32"/>
        </w:rPr>
      </w:pPr>
      <w:r>
        <w:rPr>
          <w:rFonts w:ascii="Times New Roman" w:eastAsia="仿宋_GB2312" w:hAnsi="Times New Roman" w:hint="eastAsia"/>
          <w:spacing w:val="-17"/>
          <w:sz w:val="32"/>
        </w:rPr>
        <w:t>中共张家界市武陵源区委人才工作领导小组办公室</w:t>
      </w:r>
    </w:p>
    <w:p w:rsidR="00BE29C6" w:rsidRDefault="00BE29C6">
      <w:pPr>
        <w:jc w:val="right"/>
        <w:rPr>
          <w:rFonts w:ascii="Times New Roman" w:eastAsia="仿宋_GB2312" w:hAnsi="Times New Roman"/>
          <w:color w:val="000000"/>
          <w:sz w:val="32"/>
          <w:szCs w:val="32"/>
        </w:rPr>
        <w:sectPr w:rsidR="00BE29C6">
          <w:headerReference w:type="default" r:id="rId9"/>
          <w:footerReference w:type="even" r:id="rId10"/>
          <w:footerReference w:type="default" r:id="rId11"/>
          <w:pgSz w:w="11906" w:h="16838"/>
          <w:pgMar w:top="1474" w:right="1588" w:bottom="1588" w:left="1474" w:header="851" w:footer="992" w:gutter="0"/>
          <w:pgNumType w:fmt="numberInDash"/>
          <w:cols w:space="425"/>
          <w:docGrid w:type="lines" w:linePitch="312"/>
        </w:sectPr>
      </w:pPr>
      <w:smartTag w:uri="urn:schemas-microsoft-com:office:smarttags" w:element="chsdate">
        <w:smartTagPr>
          <w:attr w:name="Year" w:val="2019"/>
          <w:attr w:name="Month" w:val="11"/>
          <w:attr w:name="Day" w:val="18"/>
          <w:attr w:name="IsLunarDate" w:val="False"/>
          <w:attr w:name="IsROCDate" w:val="False"/>
        </w:smartTagPr>
        <w:r>
          <w:rPr>
            <w:rFonts w:ascii="Times New Roman" w:eastAsia="仿宋_GB2312" w:hAnsi="Times New Roman"/>
            <w:sz w:val="32"/>
          </w:rPr>
          <w:t>2019</w:t>
        </w:r>
        <w:r>
          <w:rPr>
            <w:rFonts w:ascii="Times New Roman" w:eastAsia="仿宋_GB2312" w:hAnsi="Times New Roman" w:hint="eastAsia"/>
            <w:sz w:val="32"/>
          </w:rPr>
          <w:t>年</w:t>
        </w:r>
        <w:r>
          <w:rPr>
            <w:rFonts w:ascii="Times New Roman" w:eastAsia="仿宋_GB2312" w:hAnsi="Times New Roman"/>
            <w:sz w:val="32"/>
          </w:rPr>
          <w:t>11</w:t>
        </w:r>
        <w:r>
          <w:rPr>
            <w:rFonts w:ascii="Times New Roman" w:eastAsia="仿宋_GB2312" w:hAnsi="Times New Roman" w:hint="eastAsia"/>
            <w:sz w:val="32"/>
          </w:rPr>
          <w:t>月</w:t>
        </w:r>
        <w:r>
          <w:rPr>
            <w:rFonts w:ascii="Times New Roman" w:eastAsia="仿宋_GB2312" w:hAnsi="Times New Roman"/>
            <w:sz w:val="32"/>
          </w:rPr>
          <w:t>18</w:t>
        </w:r>
        <w:r>
          <w:rPr>
            <w:rFonts w:ascii="Times New Roman" w:eastAsia="仿宋_GB2312" w:hAnsi="Times New Roman" w:hint="eastAsia"/>
            <w:sz w:val="32"/>
          </w:rPr>
          <w:t>日</w:t>
        </w:r>
      </w:smartTag>
      <w:r>
        <w:rPr>
          <w:rFonts w:ascii="Times New Roman" w:eastAsia="仿宋_GB2312" w:hAnsi="Times New Roman"/>
          <w:sz w:val="32"/>
        </w:rPr>
        <w:t xml:space="preserve">    </w:t>
      </w:r>
      <w:r>
        <w:rPr>
          <w:rFonts w:ascii="Times New Roman" w:eastAsia="仿宋_GB2312" w:hAnsi="Times New Roman"/>
          <w:color w:val="000000"/>
          <w:sz w:val="32"/>
          <w:szCs w:val="32"/>
        </w:rPr>
        <w:br w:type="page"/>
      </w:r>
    </w:p>
    <w:p w:rsidR="00BE29C6" w:rsidRDefault="00BE29C6">
      <w:pPr>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附件：</w:t>
      </w:r>
    </w:p>
    <w:p w:rsidR="00BE29C6" w:rsidRDefault="00BE29C6">
      <w:pPr>
        <w:jc w:val="center"/>
        <w:rPr>
          <w:rFonts w:ascii="Times New Roman" w:eastAsia="华文中宋" w:hAnsi="Times New Roman"/>
          <w:color w:val="000000"/>
          <w:sz w:val="44"/>
          <w:szCs w:val="32"/>
        </w:rPr>
      </w:pPr>
      <w:r>
        <w:rPr>
          <w:rFonts w:ascii="Times New Roman" w:eastAsia="华文中宋" w:hAnsi="Times New Roman" w:hint="eastAsia"/>
          <w:color w:val="000000"/>
          <w:sz w:val="44"/>
          <w:szCs w:val="32"/>
        </w:rPr>
        <w:t>张家界市武陵源区</w:t>
      </w:r>
      <w:r>
        <w:rPr>
          <w:rFonts w:ascii="Times New Roman" w:eastAsia="华文中宋" w:hAnsi="Times New Roman"/>
          <w:color w:val="000000"/>
          <w:sz w:val="44"/>
          <w:szCs w:val="32"/>
        </w:rPr>
        <w:t>2020</w:t>
      </w:r>
      <w:r>
        <w:rPr>
          <w:rFonts w:ascii="Times New Roman" w:eastAsia="华文中宋" w:hAnsi="Times New Roman" w:hint="eastAsia"/>
          <w:color w:val="000000"/>
          <w:sz w:val="44"/>
          <w:szCs w:val="32"/>
        </w:rPr>
        <w:t>年公开引进急需紧缺人才职位计划表</w:t>
      </w:r>
    </w:p>
    <w:tbl>
      <w:tblPr>
        <w:tblW w:w="15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0"/>
        <w:gridCol w:w="900"/>
        <w:gridCol w:w="540"/>
        <w:gridCol w:w="540"/>
        <w:gridCol w:w="540"/>
        <w:gridCol w:w="540"/>
        <w:gridCol w:w="1980"/>
        <w:gridCol w:w="1620"/>
        <w:gridCol w:w="1620"/>
        <w:gridCol w:w="1078"/>
        <w:gridCol w:w="1134"/>
        <w:gridCol w:w="992"/>
        <w:gridCol w:w="756"/>
        <w:gridCol w:w="1620"/>
        <w:gridCol w:w="1026"/>
      </w:tblGrid>
      <w:tr w:rsidR="00BE29C6" w:rsidRPr="00A90001" w:rsidTr="00A90001">
        <w:trPr>
          <w:trHeight w:val="379"/>
          <w:tblHeader/>
          <w:jc w:val="center"/>
        </w:trPr>
        <w:tc>
          <w:tcPr>
            <w:tcW w:w="470" w:type="dxa"/>
            <w:vMerge w:val="restart"/>
            <w:noWrap/>
            <w:tcMar>
              <w:left w:w="28" w:type="dxa"/>
              <w:right w:w="28" w:type="dxa"/>
            </w:tcMar>
            <w:vAlign w:val="center"/>
          </w:tcPr>
          <w:p w:rsidR="00BE29C6" w:rsidRPr="00A90001" w:rsidRDefault="00BE29C6" w:rsidP="00A90001">
            <w:pPr>
              <w:widowControl/>
              <w:spacing w:line="300" w:lineRule="exact"/>
              <w:jc w:val="center"/>
              <w:rPr>
                <w:rFonts w:ascii="黑体" w:eastAsia="黑体" w:hAnsi="黑体"/>
                <w:color w:val="000000"/>
                <w:spacing w:val="-4"/>
                <w:kern w:val="0"/>
                <w:szCs w:val="21"/>
              </w:rPr>
            </w:pPr>
            <w:r w:rsidRPr="00A90001">
              <w:rPr>
                <w:rFonts w:ascii="黑体" w:eastAsia="黑体" w:hAnsi="黑体" w:hint="eastAsia"/>
                <w:color w:val="000000"/>
                <w:spacing w:val="-4"/>
                <w:kern w:val="0"/>
                <w:szCs w:val="21"/>
              </w:rPr>
              <w:t>序号</w:t>
            </w:r>
          </w:p>
        </w:tc>
        <w:tc>
          <w:tcPr>
            <w:tcW w:w="900" w:type="dxa"/>
            <w:vMerge w:val="restart"/>
            <w:tcMar>
              <w:left w:w="28" w:type="dxa"/>
              <w:right w:w="28" w:type="dxa"/>
            </w:tcMar>
            <w:vAlign w:val="center"/>
          </w:tcPr>
          <w:p w:rsidR="00BE29C6" w:rsidRPr="00A90001" w:rsidRDefault="00BE29C6" w:rsidP="00A90001">
            <w:pPr>
              <w:widowControl/>
              <w:spacing w:line="300" w:lineRule="exact"/>
              <w:jc w:val="center"/>
              <w:rPr>
                <w:rFonts w:ascii="黑体" w:eastAsia="黑体" w:hAnsi="黑体"/>
                <w:color w:val="000000"/>
                <w:spacing w:val="-4"/>
                <w:kern w:val="0"/>
                <w:szCs w:val="21"/>
              </w:rPr>
            </w:pPr>
            <w:r w:rsidRPr="00A90001">
              <w:rPr>
                <w:rFonts w:ascii="黑体" w:eastAsia="黑体" w:hAnsi="黑体" w:hint="eastAsia"/>
                <w:color w:val="000000"/>
                <w:spacing w:val="-4"/>
                <w:kern w:val="0"/>
                <w:szCs w:val="21"/>
              </w:rPr>
              <w:t>引进单位名称</w:t>
            </w:r>
          </w:p>
        </w:tc>
        <w:tc>
          <w:tcPr>
            <w:tcW w:w="540" w:type="dxa"/>
            <w:vMerge w:val="restart"/>
            <w:tcMar>
              <w:left w:w="28" w:type="dxa"/>
              <w:right w:w="28" w:type="dxa"/>
            </w:tcMar>
            <w:vAlign w:val="center"/>
          </w:tcPr>
          <w:p w:rsidR="00BE29C6" w:rsidRPr="00A90001" w:rsidRDefault="00BE29C6" w:rsidP="00A90001">
            <w:pPr>
              <w:widowControl/>
              <w:spacing w:line="300" w:lineRule="exact"/>
              <w:jc w:val="center"/>
              <w:rPr>
                <w:rFonts w:ascii="黑体" w:eastAsia="黑体" w:hAnsi="黑体"/>
                <w:color w:val="000000"/>
                <w:spacing w:val="-4"/>
                <w:kern w:val="0"/>
                <w:szCs w:val="21"/>
              </w:rPr>
            </w:pPr>
            <w:r w:rsidRPr="00A90001">
              <w:rPr>
                <w:rFonts w:ascii="黑体" w:eastAsia="黑体" w:hAnsi="黑体" w:hint="eastAsia"/>
                <w:color w:val="000000"/>
                <w:spacing w:val="-4"/>
                <w:kern w:val="0"/>
                <w:szCs w:val="21"/>
              </w:rPr>
              <w:t>单位</w:t>
            </w:r>
            <w:r w:rsidRPr="00A90001">
              <w:rPr>
                <w:rFonts w:ascii="黑体" w:eastAsia="黑体" w:hAnsi="黑体"/>
                <w:color w:val="000000"/>
                <w:spacing w:val="-4"/>
                <w:kern w:val="0"/>
                <w:szCs w:val="21"/>
              </w:rPr>
              <w:br/>
            </w:r>
            <w:r w:rsidRPr="00A90001">
              <w:rPr>
                <w:rFonts w:ascii="黑体" w:eastAsia="黑体" w:hAnsi="黑体" w:hint="eastAsia"/>
                <w:color w:val="000000"/>
                <w:spacing w:val="-4"/>
                <w:kern w:val="0"/>
                <w:szCs w:val="21"/>
              </w:rPr>
              <w:t>性质</w:t>
            </w:r>
          </w:p>
        </w:tc>
        <w:tc>
          <w:tcPr>
            <w:tcW w:w="540" w:type="dxa"/>
            <w:vMerge w:val="restart"/>
            <w:tcMar>
              <w:left w:w="28" w:type="dxa"/>
              <w:right w:w="28" w:type="dxa"/>
            </w:tcMar>
            <w:vAlign w:val="center"/>
          </w:tcPr>
          <w:p w:rsidR="00BE29C6" w:rsidRDefault="00BE29C6" w:rsidP="00A90001">
            <w:pPr>
              <w:widowControl/>
              <w:spacing w:line="300" w:lineRule="exact"/>
              <w:jc w:val="center"/>
              <w:rPr>
                <w:rFonts w:ascii="黑体" w:eastAsia="黑体" w:hAnsi="黑体"/>
                <w:color w:val="000000"/>
                <w:spacing w:val="-4"/>
                <w:kern w:val="0"/>
                <w:szCs w:val="21"/>
              </w:rPr>
            </w:pPr>
            <w:r w:rsidRPr="00A90001">
              <w:rPr>
                <w:rFonts w:ascii="黑体" w:eastAsia="黑体" w:hAnsi="黑体" w:hint="eastAsia"/>
                <w:color w:val="000000"/>
                <w:spacing w:val="-4"/>
                <w:kern w:val="0"/>
                <w:szCs w:val="21"/>
              </w:rPr>
              <w:t>引进</w:t>
            </w:r>
          </w:p>
          <w:p w:rsidR="00BE29C6" w:rsidRPr="00A90001" w:rsidRDefault="00BE29C6" w:rsidP="00A90001">
            <w:pPr>
              <w:widowControl/>
              <w:spacing w:line="300" w:lineRule="exact"/>
              <w:jc w:val="center"/>
              <w:rPr>
                <w:rFonts w:ascii="黑体" w:eastAsia="黑体" w:hAnsi="黑体"/>
                <w:color w:val="000000"/>
                <w:spacing w:val="-4"/>
                <w:kern w:val="0"/>
                <w:szCs w:val="21"/>
              </w:rPr>
            </w:pPr>
            <w:r w:rsidRPr="00A90001">
              <w:rPr>
                <w:rFonts w:ascii="黑体" w:eastAsia="黑体" w:hAnsi="黑体" w:hint="eastAsia"/>
                <w:color w:val="000000"/>
                <w:spacing w:val="-4"/>
                <w:kern w:val="0"/>
                <w:szCs w:val="21"/>
              </w:rPr>
              <w:t>岗位</w:t>
            </w:r>
          </w:p>
        </w:tc>
        <w:tc>
          <w:tcPr>
            <w:tcW w:w="1080" w:type="dxa"/>
            <w:gridSpan w:val="2"/>
            <w:tcMar>
              <w:left w:w="28" w:type="dxa"/>
              <w:right w:w="28" w:type="dxa"/>
            </w:tcMar>
            <w:vAlign w:val="center"/>
          </w:tcPr>
          <w:p w:rsidR="00BE29C6" w:rsidRPr="00A90001" w:rsidRDefault="00BE29C6" w:rsidP="00A90001">
            <w:pPr>
              <w:widowControl/>
              <w:spacing w:line="300" w:lineRule="exact"/>
              <w:jc w:val="center"/>
              <w:rPr>
                <w:rFonts w:ascii="黑体" w:eastAsia="黑体" w:hAnsi="黑体"/>
                <w:color w:val="000000"/>
                <w:spacing w:val="-4"/>
                <w:kern w:val="0"/>
                <w:szCs w:val="21"/>
              </w:rPr>
            </w:pPr>
            <w:r w:rsidRPr="00A90001">
              <w:rPr>
                <w:rFonts w:ascii="黑体" w:eastAsia="黑体" w:hAnsi="黑体" w:hint="eastAsia"/>
                <w:color w:val="000000"/>
                <w:spacing w:val="-4"/>
                <w:kern w:val="0"/>
                <w:szCs w:val="21"/>
              </w:rPr>
              <w:t>引进计划</w:t>
            </w:r>
          </w:p>
        </w:tc>
        <w:tc>
          <w:tcPr>
            <w:tcW w:w="7432" w:type="dxa"/>
            <w:gridSpan w:val="5"/>
            <w:tcMar>
              <w:left w:w="28" w:type="dxa"/>
              <w:right w:w="28" w:type="dxa"/>
            </w:tcMar>
            <w:vAlign w:val="center"/>
          </w:tcPr>
          <w:p w:rsidR="00BE29C6" w:rsidRPr="00A90001" w:rsidRDefault="00BE29C6" w:rsidP="00A90001">
            <w:pPr>
              <w:widowControl/>
              <w:spacing w:line="300" w:lineRule="exact"/>
              <w:jc w:val="center"/>
              <w:rPr>
                <w:rFonts w:ascii="黑体" w:eastAsia="黑体" w:hAnsi="黑体"/>
                <w:color w:val="000000"/>
                <w:spacing w:val="-4"/>
                <w:kern w:val="0"/>
                <w:szCs w:val="21"/>
              </w:rPr>
            </w:pPr>
            <w:r w:rsidRPr="00A90001">
              <w:rPr>
                <w:rFonts w:ascii="黑体" w:eastAsia="黑体" w:hAnsi="黑体" w:hint="eastAsia"/>
                <w:color w:val="000000"/>
                <w:spacing w:val="-4"/>
                <w:kern w:val="0"/>
                <w:szCs w:val="21"/>
              </w:rPr>
              <w:t>引进对象报名要求</w:t>
            </w:r>
          </w:p>
        </w:tc>
        <w:tc>
          <w:tcPr>
            <w:tcW w:w="992" w:type="dxa"/>
            <w:vMerge w:val="restart"/>
            <w:tcMar>
              <w:left w:w="28" w:type="dxa"/>
              <w:right w:w="28" w:type="dxa"/>
            </w:tcMar>
            <w:vAlign w:val="center"/>
          </w:tcPr>
          <w:p w:rsidR="00BE29C6" w:rsidRPr="00A90001" w:rsidRDefault="00BE29C6" w:rsidP="00A90001">
            <w:pPr>
              <w:widowControl/>
              <w:spacing w:line="300" w:lineRule="exact"/>
              <w:jc w:val="center"/>
              <w:rPr>
                <w:rFonts w:ascii="黑体" w:eastAsia="黑体" w:hAnsi="黑体"/>
                <w:color w:val="000000"/>
                <w:spacing w:val="-4"/>
                <w:kern w:val="0"/>
                <w:szCs w:val="21"/>
              </w:rPr>
            </w:pPr>
            <w:r w:rsidRPr="00A90001">
              <w:rPr>
                <w:rFonts w:ascii="黑体" w:eastAsia="黑体" w:hAnsi="黑体" w:hint="eastAsia"/>
                <w:color w:val="000000"/>
                <w:spacing w:val="-4"/>
                <w:kern w:val="0"/>
                <w:szCs w:val="21"/>
              </w:rPr>
              <w:t>引进单位</w:t>
            </w:r>
            <w:r w:rsidRPr="00A90001">
              <w:rPr>
                <w:rFonts w:ascii="黑体" w:eastAsia="黑体" w:hAnsi="黑体"/>
                <w:color w:val="000000"/>
                <w:spacing w:val="-4"/>
                <w:kern w:val="0"/>
                <w:szCs w:val="21"/>
              </w:rPr>
              <w:br/>
            </w:r>
            <w:r w:rsidRPr="00A90001">
              <w:rPr>
                <w:rFonts w:ascii="黑体" w:eastAsia="黑体" w:hAnsi="黑体" w:hint="eastAsia"/>
                <w:color w:val="000000"/>
                <w:spacing w:val="-4"/>
                <w:kern w:val="0"/>
                <w:szCs w:val="21"/>
              </w:rPr>
              <w:t>待遇</w:t>
            </w:r>
          </w:p>
        </w:tc>
        <w:tc>
          <w:tcPr>
            <w:tcW w:w="3402" w:type="dxa"/>
            <w:gridSpan w:val="3"/>
            <w:tcMar>
              <w:left w:w="28" w:type="dxa"/>
              <w:right w:w="28" w:type="dxa"/>
            </w:tcMar>
            <w:vAlign w:val="center"/>
          </w:tcPr>
          <w:p w:rsidR="00BE29C6" w:rsidRPr="00A90001" w:rsidRDefault="00BE29C6" w:rsidP="00A90001">
            <w:pPr>
              <w:widowControl/>
              <w:spacing w:line="300" w:lineRule="exact"/>
              <w:jc w:val="center"/>
              <w:rPr>
                <w:rFonts w:ascii="黑体" w:eastAsia="黑体" w:hAnsi="黑体"/>
                <w:color w:val="000000"/>
                <w:spacing w:val="-4"/>
                <w:kern w:val="0"/>
                <w:szCs w:val="21"/>
              </w:rPr>
            </w:pPr>
            <w:r w:rsidRPr="00A90001">
              <w:rPr>
                <w:rFonts w:ascii="黑体" w:eastAsia="黑体" w:hAnsi="黑体" w:hint="eastAsia"/>
                <w:color w:val="000000"/>
                <w:spacing w:val="-4"/>
                <w:kern w:val="0"/>
                <w:szCs w:val="21"/>
              </w:rPr>
              <w:t>引进单位联系方式</w:t>
            </w:r>
          </w:p>
        </w:tc>
      </w:tr>
      <w:tr w:rsidR="00BE29C6" w:rsidRPr="00A90001" w:rsidTr="00A90001">
        <w:trPr>
          <w:trHeight w:val="660"/>
          <w:tblHeader/>
          <w:jc w:val="center"/>
        </w:trPr>
        <w:tc>
          <w:tcPr>
            <w:tcW w:w="470" w:type="dxa"/>
            <w:vMerge/>
            <w:tcMar>
              <w:left w:w="28" w:type="dxa"/>
              <w:right w:w="28" w:type="dxa"/>
            </w:tcMar>
            <w:vAlign w:val="center"/>
          </w:tcPr>
          <w:p w:rsidR="00BE29C6" w:rsidRPr="00A90001" w:rsidRDefault="00BE29C6" w:rsidP="00A90001">
            <w:pPr>
              <w:widowControl/>
              <w:spacing w:line="300" w:lineRule="exact"/>
              <w:jc w:val="left"/>
              <w:rPr>
                <w:rFonts w:ascii="黑体" w:eastAsia="黑体" w:hAnsi="黑体"/>
                <w:color w:val="000000"/>
                <w:spacing w:val="-4"/>
                <w:kern w:val="0"/>
                <w:szCs w:val="21"/>
              </w:rPr>
            </w:pPr>
          </w:p>
        </w:tc>
        <w:tc>
          <w:tcPr>
            <w:tcW w:w="900" w:type="dxa"/>
            <w:vMerge/>
            <w:tcMar>
              <w:left w:w="28" w:type="dxa"/>
              <w:right w:w="28" w:type="dxa"/>
            </w:tcMar>
            <w:vAlign w:val="center"/>
          </w:tcPr>
          <w:p w:rsidR="00BE29C6" w:rsidRPr="00A90001" w:rsidRDefault="00BE29C6" w:rsidP="00A90001">
            <w:pPr>
              <w:widowControl/>
              <w:spacing w:line="300" w:lineRule="exact"/>
              <w:jc w:val="left"/>
              <w:rPr>
                <w:rFonts w:ascii="黑体" w:eastAsia="黑体" w:hAnsi="黑体"/>
                <w:color w:val="000000"/>
                <w:spacing w:val="-4"/>
                <w:kern w:val="0"/>
                <w:szCs w:val="21"/>
              </w:rPr>
            </w:pPr>
          </w:p>
        </w:tc>
        <w:tc>
          <w:tcPr>
            <w:tcW w:w="540" w:type="dxa"/>
            <w:vMerge/>
            <w:tcMar>
              <w:left w:w="28" w:type="dxa"/>
              <w:right w:w="28" w:type="dxa"/>
            </w:tcMar>
            <w:vAlign w:val="center"/>
          </w:tcPr>
          <w:p w:rsidR="00BE29C6" w:rsidRPr="00A90001" w:rsidRDefault="00BE29C6" w:rsidP="00A90001">
            <w:pPr>
              <w:widowControl/>
              <w:spacing w:line="300" w:lineRule="exact"/>
              <w:jc w:val="left"/>
              <w:rPr>
                <w:rFonts w:ascii="黑体" w:eastAsia="黑体" w:hAnsi="黑体"/>
                <w:color w:val="000000"/>
                <w:spacing w:val="-4"/>
                <w:kern w:val="0"/>
                <w:szCs w:val="21"/>
              </w:rPr>
            </w:pPr>
          </w:p>
        </w:tc>
        <w:tc>
          <w:tcPr>
            <w:tcW w:w="540" w:type="dxa"/>
            <w:vMerge/>
            <w:tcMar>
              <w:left w:w="28" w:type="dxa"/>
              <w:right w:w="28" w:type="dxa"/>
            </w:tcMar>
            <w:vAlign w:val="center"/>
          </w:tcPr>
          <w:p w:rsidR="00BE29C6" w:rsidRPr="00A90001" w:rsidRDefault="00BE29C6" w:rsidP="00A90001">
            <w:pPr>
              <w:widowControl/>
              <w:spacing w:line="300" w:lineRule="exact"/>
              <w:jc w:val="left"/>
              <w:rPr>
                <w:rFonts w:ascii="黑体" w:eastAsia="黑体" w:hAnsi="黑体"/>
                <w:color w:val="000000"/>
                <w:spacing w:val="-4"/>
                <w:kern w:val="0"/>
                <w:szCs w:val="21"/>
              </w:rPr>
            </w:pPr>
          </w:p>
        </w:tc>
        <w:tc>
          <w:tcPr>
            <w:tcW w:w="540" w:type="dxa"/>
            <w:tcMar>
              <w:left w:w="28" w:type="dxa"/>
              <w:right w:w="28" w:type="dxa"/>
            </w:tcMar>
            <w:vAlign w:val="center"/>
          </w:tcPr>
          <w:p w:rsidR="00BE29C6" w:rsidRPr="00A90001" w:rsidRDefault="00BE29C6" w:rsidP="00A90001">
            <w:pPr>
              <w:widowControl/>
              <w:spacing w:line="300" w:lineRule="exact"/>
              <w:jc w:val="center"/>
              <w:rPr>
                <w:rFonts w:ascii="黑体" w:eastAsia="黑体" w:hAnsi="黑体"/>
                <w:color w:val="000000"/>
                <w:spacing w:val="-4"/>
                <w:kern w:val="0"/>
                <w:szCs w:val="21"/>
              </w:rPr>
            </w:pPr>
            <w:r w:rsidRPr="00A90001">
              <w:rPr>
                <w:rFonts w:ascii="黑体" w:eastAsia="黑体" w:hAnsi="黑体" w:hint="eastAsia"/>
                <w:color w:val="000000"/>
                <w:spacing w:val="-4"/>
                <w:kern w:val="0"/>
                <w:szCs w:val="21"/>
              </w:rPr>
              <w:t>管理</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黑体" w:eastAsia="黑体" w:hAnsi="黑体"/>
                <w:color w:val="000000"/>
                <w:spacing w:val="-4"/>
                <w:kern w:val="0"/>
                <w:szCs w:val="21"/>
              </w:rPr>
            </w:pPr>
            <w:r w:rsidRPr="00A90001">
              <w:rPr>
                <w:rFonts w:ascii="黑体" w:eastAsia="黑体" w:hAnsi="黑体" w:hint="eastAsia"/>
                <w:color w:val="000000"/>
                <w:spacing w:val="-4"/>
                <w:kern w:val="0"/>
                <w:szCs w:val="21"/>
              </w:rPr>
              <w:t>专技</w:t>
            </w:r>
          </w:p>
        </w:tc>
        <w:tc>
          <w:tcPr>
            <w:tcW w:w="1980" w:type="dxa"/>
            <w:tcMar>
              <w:left w:w="28" w:type="dxa"/>
              <w:right w:w="28" w:type="dxa"/>
            </w:tcMar>
            <w:vAlign w:val="center"/>
          </w:tcPr>
          <w:p w:rsidR="00BE29C6" w:rsidRPr="00A90001" w:rsidRDefault="00BE29C6" w:rsidP="00A90001">
            <w:pPr>
              <w:widowControl/>
              <w:spacing w:line="300" w:lineRule="exact"/>
              <w:jc w:val="center"/>
              <w:rPr>
                <w:rFonts w:ascii="黑体" w:eastAsia="黑体" w:hAnsi="黑体"/>
                <w:color w:val="000000"/>
                <w:spacing w:val="-4"/>
                <w:kern w:val="0"/>
                <w:szCs w:val="21"/>
              </w:rPr>
            </w:pPr>
            <w:r w:rsidRPr="00A90001">
              <w:rPr>
                <w:rFonts w:ascii="黑体" w:eastAsia="黑体" w:hAnsi="黑体" w:hint="eastAsia"/>
                <w:color w:val="000000"/>
                <w:spacing w:val="-4"/>
                <w:kern w:val="0"/>
                <w:szCs w:val="21"/>
              </w:rPr>
              <w:t>年龄要求</w:t>
            </w:r>
          </w:p>
        </w:tc>
        <w:tc>
          <w:tcPr>
            <w:tcW w:w="1620" w:type="dxa"/>
            <w:tcMar>
              <w:left w:w="28" w:type="dxa"/>
              <w:right w:w="28" w:type="dxa"/>
            </w:tcMar>
            <w:vAlign w:val="center"/>
          </w:tcPr>
          <w:p w:rsidR="00BE29C6" w:rsidRPr="00A90001" w:rsidRDefault="00BE29C6" w:rsidP="00A90001">
            <w:pPr>
              <w:widowControl/>
              <w:spacing w:line="300" w:lineRule="exact"/>
              <w:jc w:val="center"/>
              <w:rPr>
                <w:rFonts w:ascii="黑体" w:eastAsia="黑体" w:hAnsi="黑体"/>
                <w:color w:val="000000"/>
                <w:spacing w:val="-4"/>
                <w:kern w:val="0"/>
                <w:szCs w:val="21"/>
              </w:rPr>
            </w:pPr>
            <w:r w:rsidRPr="00A90001">
              <w:rPr>
                <w:rFonts w:ascii="黑体" w:eastAsia="黑体" w:hAnsi="黑体" w:hint="eastAsia"/>
                <w:color w:val="000000"/>
                <w:spacing w:val="-4"/>
                <w:kern w:val="0"/>
                <w:szCs w:val="21"/>
              </w:rPr>
              <w:t>学历学位要求</w:t>
            </w:r>
          </w:p>
        </w:tc>
        <w:tc>
          <w:tcPr>
            <w:tcW w:w="1620" w:type="dxa"/>
            <w:tcMar>
              <w:left w:w="28" w:type="dxa"/>
              <w:right w:w="28" w:type="dxa"/>
            </w:tcMar>
            <w:vAlign w:val="center"/>
          </w:tcPr>
          <w:p w:rsidR="00BE29C6" w:rsidRPr="00A90001" w:rsidRDefault="00BE29C6" w:rsidP="00A90001">
            <w:pPr>
              <w:widowControl/>
              <w:spacing w:line="300" w:lineRule="exact"/>
              <w:jc w:val="center"/>
              <w:rPr>
                <w:rFonts w:ascii="黑体" w:eastAsia="黑体" w:hAnsi="黑体"/>
                <w:color w:val="000000"/>
                <w:spacing w:val="-4"/>
                <w:kern w:val="0"/>
                <w:szCs w:val="21"/>
              </w:rPr>
            </w:pPr>
            <w:r w:rsidRPr="00A90001">
              <w:rPr>
                <w:rFonts w:ascii="黑体" w:eastAsia="黑体" w:hAnsi="黑体" w:hint="eastAsia"/>
                <w:color w:val="000000"/>
                <w:spacing w:val="-4"/>
                <w:kern w:val="0"/>
                <w:szCs w:val="21"/>
              </w:rPr>
              <w:t>专业要求</w:t>
            </w:r>
          </w:p>
        </w:tc>
        <w:tc>
          <w:tcPr>
            <w:tcW w:w="1078" w:type="dxa"/>
            <w:tcMar>
              <w:left w:w="28" w:type="dxa"/>
              <w:right w:w="28" w:type="dxa"/>
            </w:tcMar>
            <w:vAlign w:val="center"/>
          </w:tcPr>
          <w:p w:rsidR="00BE29C6" w:rsidRPr="00A90001" w:rsidRDefault="00BE29C6" w:rsidP="00A90001">
            <w:pPr>
              <w:widowControl/>
              <w:spacing w:line="300" w:lineRule="exact"/>
              <w:jc w:val="center"/>
              <w:rPr>
                <w:rFonts w:ascii="黑体" w:eastAsia="黑体" w:hAnsi="黑体"/>
                <w:color w:val="000000"/>
                <w:spacing w:val="-4"/>
                <w:kern w:val="0"/>
                <w:szCs w:val="21"/>
              </w:rPr>
            </w:pPr>
            <w:r w:rsidRPr="00A90001">
              <w:rPr>
                <w:rFonts w:ascii="黑体" w:eastAsia="黑体" w:hAnsi="黑体" w:hint="eastAsia"/>
                <w:color w:val="000000"/>
                <w:spacing w:val="-4"/>
                <w:kern w:val="0"/>
                <w:szCs w:val="21"/>
              </w:rPr>
              <w:t>职称要求</w:t>
            </w:r>
          </w:p>
        </w:tc>
        <w:tc>
          <w:tcPr>
            <w:tcW w:w="1134" w:type="dxa"/>
            <w:tcMar>
              <w:left w:w="28" w:type="dxa"/>
              <w:right w:w="28" w:type="dxa"/>
            </w:tcMar>
            <w:vAlign w:val="center"/>
          </w:tcPr>
          <w:p w:rsidR="00BE29C6" w:rsidRPr="00A90001" w:rsidRDefault="00BE29C6" w:rsidP="00A90001">
            <w:pPr>
              <w:widowControl/>
              <w:spacing w:line="300" w:lineRule="exact"/>
              <w:jc w:val="center"/>
              <w:rPr>
                <w:rFonts w:ascii="黑体" w:eastAsia="黑体" w:hAnsi="黑体"/>
                <w:color w:val="000000"/>
                <w:spacing w:val="-4"/>
                <w:kern w:val="0"/>
                <w:szCs w:val="21"/>
              </w:rPr>
            </w:pPr>
            <w:r w:rsidRPr="00A90001">
              <w:rPr>
                <w:rFonts w:ascii="黑体" w:eastAsia="黑体" w:hAnsi="黑体" w:hint="eastAsia"/>
                <w:color w:val="000000"/>
                <w:spacing w:val="-4"/>
                <w:kern w:val="0"/>
                <w:szCs w:val="21"/>
              </w:rPr>
              <w:t>其他要求</w:t>
            </w:r>
          </w:p>
        </w:tc>
        <w:tc>
          <w:tcPr>
            <w:tcW w:w="992" w:type="dxa"/>
            <w:vMerge/>
            <w:tcMar>
              <w:left w:w="28" w:type="dxa"/>
              <w:right w:w="28" w:type="dxa"/>
            </w:tcMar>
            <w:vAlign w:val="center"/>
          </w:tcPr>
          <w:p w:rsidR="00BE29C6" w:rsidRPr="00A90001" w:rsidRDefault="00BE29C6" w:rsidP="00A90001">
            <w:pPr>
              <w:widowControl/>
              <w:spacing w:line="300" w:lineRule="exact"/>
              <w:jc w:val="left"/>
              <w:rPr>
                <w:rFonts w:ascii="黑体" w:eastAsia="黑体" w:hAnsi="黑体"/>
                <w:color w:val="000000"/>
                <w:spacing w:val="-4"/>
                <w:kern w:val="0"/>
                <w:szCs w:val="21"/>
              </w:rPr>
            </w:pPr>
          </w:p>
        </w:tc>
        <w:tc>
          <w:tcPr>
            <w:tcW w:w="756" w:type="dxa"/>
            <w:tcMar>
              <w:left w:w="28" w:type="dxa"/>
              <w:right w:w="28" w:type="dxa"/>
            </w:tcMar>
            <w:vAlign w:val="center"/>
          </w:tcPr>
          <w:p w:rsidR="00BE29C6" w:rsidRPr="00A90001" w:rsidRDefault="00BE29C6" w:rsidP="00A90001">
            <w:pPr>
              <w:widowControl/>
              <w:spacing w:line="300" w:lineRule="exact"/>
              <w:jc w:val="center"/>
              <w:rPr>
                <w:rFonts w:ascii="黑体" w:eastAsia="黑体" w:hAnsi="黑体"/>
                <w:color w:val="000000"/>
                <w:spacing w:val="-4"/>
                <w:kern w:val="0"/>
                <w:szCs w:val="21"/>
              </w:rPr>
            </w:pPr>
            <w:r w:rsidRPr="00A90001">
              <w:rPr>
                <w:rFonts w:ascii="黑体" w:eastAsia="黑体" w:hAnsi="黑体" w:hint="eastAsia"/>
                <w:color w:val="000000"/>
                <w:spacing w:val="-4"/>
                <w:kern w:val="0"/>
                <w:szCs w:val="21"/>
              </w:rPr>
              <w:t>联系人</w:t>
            </w:r>
          </w:p>
        </w:tc>
        <w:tc>
          <w:tcPr>
            <w:tcW w:w="1620" w:type="dxa"/>
            <w:tcMar>
              <w:left w:w="28" w:type="dxa"/>
              <w:right w:w="28" w:type="dxa"/>
            </w:tcMar>
            <w:vAlign w:val="center"/>
          </w:tcPr>
          <w:p w:rsidR="00BE29C6" w:rsidRPr="00A90001" w:rsidRDefault="00BE29C6" w:rsidP="00A90001">
            <w:pPr>
              <w:widowControl/>
              <w:spacing w:line="300" w:lineRule="exact"/>
              <w:jc w:val="center"/>
              <w:rPr>
                <w:rFonts w:ascii="黑体" w:eastAsia="黑体" w:hAnsi="黑体"/>
                <w:color w:val="000000"/>
                <w:spacing w:val="-4"/>
                <w:kern w:val="0"/>
                <w:szCs w:val="21"/>
              </w:rPr>
            </w:pPr>
            <w:r w:rsidRPr="00A90001">
              <w:rPr>
                <w:rFonts w:ascii="黑体" w:eastAsia="黑体" w:hAnsi="黑体" w:hint="eastAsia"/>
                <w:color w:val="000000"/>
                <w:spacing w:val="-4"/>
                <w:kern w:val="0"/>
                <w:szCs w:val="21"/>
              </w:rPr>
              <w:t>联系电话</w:t>
            </w:r>
          </w:p>
        </w:tc>
        <w:tc>
          <w:tcPr>
            <w:tcW w:w="1026" w:type="dxa"/>
            <w:tcMar>
              <w:left w:w="28" w:type="dxa"/>
              <w:right w:w="28" w:type="dxa"/>
            </w:tcMar>
            <w:vAlign w:val="center"/>
          </w:tcPr>
          <w:p w:rsidR="00BE29C6" w:rsidRPr="00A90001" w:rsidRDefault="00BE29C6" w:rsidP="00A90001">
            <w:pPr>
              <w:widowControl/>
              <w:spacing w:line="300" w:lineRule="exact"/>
              <w:jc w:val="center"/>
              <w:rPr>
                <w:rFonts w:ascii="黑体" w:eastAsia="黑体" w:hAnsi="黑体"/>
                <w:color w:val="000000"/>
                <w:spacing w:val="-4"/>
                <w:kern w:val="0"/>
                <w:szCs w:val="21"/>
              </w:rPr>
            </w:pPr>
            <w:r w:rsidRPr="00A90001">
              <w:rPr>
                <w:rFonts w:ascii="黑体" w:eastAsia="黑体" w:hAnsi="黑体" w:hint="eastAsia"/>
                <w:color w:val="000000"/>
                <w:spacing w:val="-4"/>
                <w:kern w:val="0"/>
                <w:szCs w:val="21"/>
              </w:rPr>
              <w:t>邮箱号</w:t>
            </w:r>
          </w:p>
        </w:tc>
      </w:tr>
      <w:tr w:rsidR="00BE29C6" w:rsidRPr="00A90001" w:rsidTr="00A90001">
        <w:trPr>
          <w:trHeight w:val="1191"/>
          <w:jc w:val="center"/>
        </w:trPr>
        <w:tc>
          <w:tcPr>
            <w:tcW w:w="47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color w:val="000000"/>
                <w:spacing w:val="-4"/>
                <w:kern w:val="0"/>
                <w:szCs w:val="21"/>
              </w:rPr>
              <w:t>1</w:t>
            </w:r>
          </w:p>
        </w:tc>
        <w:tc>
          <w:tcPr>
            <w:tcW w:w="900" w:type="dxa"/>
            <w:vMerge w:val="restart"/>
            <w:tcMar>
              <w:left w:w="28" w:type="dxa"/>
              <w:right w:w="28" w:type="dxa"/>
            </w:tcMar>
            <w:vAlign w:val="center"/>
          </w:tcPr>
          <w:p w:rsidR="00BE29C6" w:rsidRPr="00A90001" w:rsidRDefault="00BE29C6" w:rsidP="00A90001">
            <w:pPr>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引进后统一安排。下同。</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全额事业</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hint="eastAsia"/>
                <w:color w:val="000000"/>
                <w:spacing w:val="-4"/>
                <w:kern w:val="0"/>
                <w:szCs w:val="21"/>
              </w:rPr>
              <w:t>工作人员</w:t>
            </w:r>
            <w:r w:rsidRPr="00A90001">
              <w:rPr>
                <w:rFonts w:ascii="宋体" w:hAnsi="宋体"/>
                <w:color w:val="000000"/>
                <w:spacing w:val="-4"/>
                <w:kern w:val="0"/>
                <w:szCs w:val="21"/>
              </w:rPr>
              <w:t>1</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color w:val="000000"/>
                <w:spacing w:val="-4"/>
                <w:kern w:val="0"/>
                <w:szCs w:val="21"/>
              </w:rPr>
              <w:t>2</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980" w:type="dxa"/>
            <w:vMerge w:val="restart"/>
            <w:tcMar>
              <w:left w:w="28" w:type="dxa"/>
              <w:right w:w="28" w:type="dxa"/>
            </w:tcMar>
            <w:vAlign w:val="center"/>
          </w:tcPr>
          <w:p w:rsidR="00BE29C6" w:rsidRPr="00A90001" w:rsidRDefault="00BE29C6" w:rsidP="00A90001">
            <w:pPr>
              <w:widowControl/>
              <w:spacing w:line="300" w:lineRule="exact"/>
              <w:rPr>
                <w:rFonts w:ascii="宋体"/>
                <w:color w:val="000000"/>
                <w:spacing w:val="-4"/>
                <w:kern w:val="0"/>
                <w:szCs w:val="21"/>
              </w:rPr>
            </w:pPr>
            <w:r w:rsidRPr="00A90001">
              <w:rPr>
                <w:rFonts w:ascii="宋体" w:hAnsi="宋体" w:hint="eastAsia"/>
                <w:color w:val="000000"/>
                <w:spacing w:val="-4"/>
                <w:kern w:val="0"/>
                <w:szCs w:val="21"/>
              </w:rPr>
              <w:t>全日制博士研究生年龄不超过</w:t>
            </w:r>
            <w:r w:rsidRPr="00A90001">
              <w:rPr>
                <w:rFonts w:ascii="宋体" w:hAnsi="宋体"/>
                <w:color w:val="000000"/>
                <w:spacing w:val="-4"/>
                <w:kern w:val="0"/>
                <w:szCs w:val="21"/>
              </w:rPr>
              <w:t>35</w:t>
            </w:r>
            <w:r w:rsidRPr="00A90001">
              <w:rPr>
                <w:rFonts w:ascii="宋体" w:hAnsi="宋体" w:hint="eastAsia"/>
                <w:color w:val="000000"/>
                <w:spacing w:val="-4"/>
                <w:kern w:val="0"/>
                <w:szCs w:val="21"/>
              </w:rPr>
              <w:t>周岁（</w:t>
            </w:r>
            <w:r w:rsidRPr="00A90001">
              <w:rPr>
                <w:rFonts w:ascii="宋体" w:hAnsi="宋体"/>
                <w:color w:val="000000"/>
                <w:spacing w:val="-4"/>
                <w:kern w:val="0"/>
                <w:szCs w:val="21"/>
              </w:rPr>
              <w:t>1984</w:t>
            </w:r>
            <w:r w:rsidRPr="00A90001">
              <w:rPr>
                <w:rFonts w:ascii="宋体" w:hAnsi="宋体" w:hint="eastAsia"/>
                <w:color w:val="000000"/>
                <w:spacing w:val="-4"/>
                <w:kern w:val="0"/>
                <w:szCs w:val="21"/>
              </w:rPr>
              <w:t>年</w:t>
            </w:r>
            <w:r w:rsidRPr="00A90001">
              <w:rPr>
                <w:rFonts w:ascii="宋体" w:hAnsi="宋体"/>
                <w:color w:val="000000"/>
                <w:spacing w:val="-4"/>
                <w:kern w:val="0"/>
                <w:szCs w:val="21"/>
              </w:rPr>
              <w:t>7</w:t>
            </w:r>
            <w:r w:rsidRPr="00A90001">
              <w:rPr>
                <w:rFonts w:ascii="宋体" w:hAnsi="宋体" w:hint="eastAsia"/>
                <w:color w:val="000000"/>
                <w:spacing w:val="-4"/>
                <w:kern w:val="0"/>
                <w:szCs w:val="21"/>
              </w:rPr>
              <w:t>月</w:t>
            </w:r>
            <w:r w:rsidRPr="00A90001">
              <w:rPr>
                <w:rFonts w:ascii="宋体" w:hAnsi="宋体"/>
                <w:color w:val="000000"/>
                <w:spacing w:val="-4"/>
                <w:kern w:val="0"/>
                <w:szCs w:val="21"/>
              </w:rPr>
              <w:t>1</w:t>
            </w:r>
            <w:r w:rsidRPr="00A90001">
              <w:rPr>
                <w:rFonts w:ascii="宋体" w:hAnsi="宋体" w:hint="eastAsia"/>
                <w:color w:val="000000"/>
                <w:spacing w:val="-4"/>
                <w:kern w:val="0"/>
                <w:szCs w:val="21"/>
              </w:rPr>
              <w:t>日以后出生），全日制硕士研究生年龄不超过</w:t>
            </w:r>
            <w:r w:rsidRPr="00A90001">
              <w:rPr>
                <w:rFonts w:ascii="宋体" w:hAnsi="宋体"/>
                <w:color w:val="000000"/>
                <w:spacing w:val="-4"/>
                <w:kern w:val="0"/>
                <w:szCs w:val="21"/>
              </w:rPr>
              <w:t>32</w:t>
            </w:r>
            <w:r w:rsidRPr="00A90001">
              <w:rPr>
                <w:rFonts w:ascii="宋体" w:hAnsi="宋体" w:hint="eastAsia"/>
                <w:color w:val="000000"/>
                <w:spacing w:val="-4"/>
                <w:kern w:val="0"/>
                <w:szCs w:val="21"/>
              </w:rPr>
              <w:t>周岁（</w:t>
            </w:r>
            <w:r w:rsidRPr="00A90001">
              <w:rPr>
                <w:rFonts w:ascii="宋体" w:hAnsi="宋体"/>
                <w:color w:val="000000"/>
                <w:spacing w:val="-4"/>
                <w:kern w:val="0"/>
                <w:szCs w:val="21"/>
              </w:rPr>
              <w:t>1987</w:t>
            </w:r>
            <w:r w:rsidRPr="00A90001">
              <w:rPr>
                <w:rFonts w:ascii="宋体" w:hAnsi="宋体" w:hint="eastAsia"/>
                <w:color w:val="000000"/>
                <w:spacing w:val="-4"/>
                <w:kern w:val="0"/>
                <w:szCs w:val="21"/>
              </w:rPr>
              <w:t>年</w:t>
            </w:r>
            <w:r w:rsidRPr="00A90001">
              <w:rPr>
                <w:rFonts w:ascii="宋体" w:hAnsi="宋体"/>
                <w:color w:val="000000"/>
                <w:spacing w:val="-4"/>
                <w:kern w:val="0"/>
                <w:szCs w:val="21"/>
              </w:rPr>
              <w:t>7</w:t>
            </w:r>
            <w:r w:rsidRPr="00A90001">
              <w:rPr>
                <w:rFonts w:ascii="宋体" w:hAnsi="宋体" w:hint="eastAsia"/>
                <w:color w:val="000000"/>
                <w:spacing w:val="-4"/>
                <w:kern w:val="0"/>
                <w:szCs w:val="21"/>
              </w:rPr>
              <w:t>月</w:t>
            </w:r>
            <w:r w:rsidRPr="00A90001">
              <w:rPr>
                <w:rFonts w:ascii="宋体" w:hAnsi="宋体"/>
                <w:color w:val="000000"/>
                <w:spacing w:val="-4"/>
                <w:kern w:val="0"/>
                <w:szCs w:val="21"/>
              </w:rPr>
              <w:t>1</w:t>
            </w:r>
            <w:r w:rsidRPr="00A90001">
              <w:rPr>
                <w:rFonts w:ascii="宋体" w:hAnsi="宋体" w:hint="eastAsia"/>
                <w:color w:val="000000"/>
                <w:spacing w:val="-4"/>
                <w:kern w:val="0"/>
                <w:szCs w:val="21"/>
              </w:rPr>
              <w:t xml:space="preserve">日以后出生）。下同。　</w:t>
            </w:r>
          </w:p>
          <w:p w:rsidR="00BE29C6" w:rsidRPr="00A90001" w:rsidRDefault="00BE29C6" w:rsidP="00A90001">
            <w:pPr>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62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硕士研究生及以上学历。下同。</w:t>
            </w:r>
          </w:p>
        </w:tc>
        <w:tc>
          <w:tcPr>
            <w:tcW w:w="1620" w:type="dxa"/>
            <w:tcMar>
              <w:left w:w="28" w:type="dxa"/>
              <w:right w:w="28" w:type="dxa"/>
            </w:tcMar>
            <w:vAlign w:val="center"/>
          </w:tcPr>
          <w:p w:rsidR="00BE29C6" w:rsidRPr="00A90001" w:rsidRDefault="00BE29C6" w:rsidP="00A90001">
            <w:pPr>
              <w:widowControl/>
              <w:spacing w:line="300" w:lineRule="exact"/>
              <w:rPr>
                <w:rFonts w:ascii="宋体"/>
                <w:color w:val="000000"/>
                <w:spacing w:val="-4"/>
                <w:kern w:val="0"/>
                <w:szCs w:val="21"/>
              </w:rPr>
            </w:pPr>
            <w:r w:rsidRPr="00A90001">
              <w:rPr>
                <w:rFonts w:ascii="宋体" w:hAnsi="宋体" w:hint="eastAsia"/>
                <w:color w:val="000000"/>
                <w:spacing w:val="-4"/>
                <w:kern w:val="0"/>
                <w:szCs w:val="21"/>
              </w:rPr>
              <w:t>经济学类、财务管理、会计学或相关专业</w:t>
            </w:r>
          </w:p>
        </w:tc>
        <w:tc>
          <w:tcPr>
            <w:tcW w:w="1078" w:type="dxa"/>
            <w:tcMar>
              <w:left w:w="28" w:type="dxa"/>
              <w:right w:w="28" w:type="dxa"/>
            </w:tcMar>
            <w:vAlign w:val="center"/>
          </w:tcPr>
          <w:p w:rsidR="00BE29C6" w:rsidRPr="00A90001" w:rsidRDefault="00BE29C6" w:rsidP="00A90001">
            <w:pPr>
              <w:widowControl/>
              <w:spacing w:line="300" w:lineRule="exact"/>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134"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992" w:type="dxa"/>
            <w:vMerge w:val="restart"/>
            <w:tcMar>
              <w:left w:w="28" w:type="dxa"/>
              <w:right w:w="28" w:type="dxa"/>
            </w:tcMar>
            <w:vAlign w:val="center"/>
          </w:tcPr>
          <w:p w:rsidR="00BE29C6"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见简章。</w:t>
            </w:r>
          </w:p>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下同</w:t>
            </w:r>
          </w:p>
          <w:p w:rsidR="00BE29C6" w:rsidRPr="00A90001" w:rsidRDefault="00BE29C6" w:rsidP="00A90001">
            <w:pPr>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756"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金虹屹</w:t>
            </w:r>
          </w:p>
        </w:tc>
        <w:tc>
          <w:tcPr>
            <w:tcW w:w="162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spacing w:val="-4"/>
                <w:szCs w:val="21"/>
              </w:rPr>
              <w:t>0744-5622617</w:t>
            </w:r>
            <w:r w:rsidRPr="00A90001">
              <w:rPr>
                <w:rFonts w:ascii="宋体" w:hAnsi="宋体" w:hint="eastAsia"/>
                <w:spacing w:val="-4"/>
                <w:szCs w:val="21"/>
              </w:rPr>
              <w:t>、</w:t>
            </w:r>
            <w:r w:rsidRPr="00A90001">
              <w:rPr>
                <w:rFonts w:ascii="宋体" w:hAnsi="宋体"/>
                <w:spacing w:val="-4"/>
                <w:szCs w:val="21"/>
              </w:rPr>
              <w:t>5615325</w:t>
            </w:r>
          </w:p>
        </w:tc>
        <w:tc>
          <w:tcPr>
            <w:tcW w:w="1026" w:type="dxa"/>
            <w:tcMar>
              <w:left w:w="28" w:type="dxa"/>
              <w:right w:w="28" w:type="dxa"/>
            </w:tcMar>
            <w:vAlign w:val="center"/>
          </w:tcPr>
          <w:p w:rsidR="00BE29C6" w:rsidRPr="00A90001" w:rsidRDefault="000958F4" w:rsidP="00A90001">
            <w:pPr>
              <w:widowControl/>
              <w:spacing w:line="300" w:lineRule="exact"/>
              <w:jc w:val="center"/>
              <w:rPr>
                <w:rFonts w:ascii="宋体"/>
                <w:color w:val="000000"/>
                <w:spacing w:val="-4"/>
                <w:kern w:val="0"/>
                <w:szCs w:val="21"/>
              </w:rPr>
            </w:pPr>
            <w:hyperlink r:id="rId12" w:history="1">
              <w:r w:rsidR="00BE29C6" w:rsidRPr="00A90001">
                <w:rPr>
                  <w:rFonts w:ascii="宋体" w:hAnsi="宋体"/>
                  <w:spacing w:val="-4"/>
                  <w:szCs w:val="21"/>
                </w:rPr>
                <w:t>zjjwlyGXL@163.com</w:t>
              </w:r>
            </w:hyperlink>
          </w:p>
        </w:tc>
      </w:tr>
      <w:tr w:rsidR="00BE29C6" w:rsidRPr="00A90001" w:rsidTr="00A90001">
        <w:trPr>
          <w:trHeight w:val="1191"/>
          <w:jc w:val="center"/>
        </w:trPr>
        <w:tc>
          <w:tcPr>
            <w:tcW w:w="47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color w:val="000000"/>
                <w:spacing w:val="-4"/>
                <w:kern w:val="0"/>
                <w:szCs w:val="21"/>
              </w:rPr>
              <w:t>2</w:t>
            </w:r>
          </w:p>
        </w:tc>
        <w:tc>
          <w:tcPr>
            <w:tcW w:w="900" w:type="dxa"/>
            <w:vMerge/>
            <w:tcMar>
              <w:left w:w="28" w:type="dxa"/>
              <w:right w:w="28" w:type="dxa"/>
            </w:tcMar>
            <w:vAlign w:val="center"/>
          </w:tcPr>
          <w:p w:rsidR="00BE29C6" w:rsidRPr="00A90001" w:rsidRDefault="00BE29C6" w:rsidP="00A90001">
            <w:pPr>
              <w:spacing w:line="300" w:lineRule="exact"/>
              <w:jc w:val="center"/>
              <w:rPr>
                <w:rFonts w:ascii="宋体"/>
                <w:color w:val="000000"/>
                <w:spacing w:val="-4"/>
                <w:kern w:val="0"/>
                <w:szCs w:val="21"/>
              </w:rPr>
            </w:pPr>
          </w:p>
        </w:tc>
        <w:tc>
          <w:tcPr>
            <w:tcW w:w="540" w:type="dxa"/>
            <w:tcMar>
              <w:left w:w="28" w:type="dxa"/>
              <w:right w:w="28" w:type="dxa"/>
            </w:tcMar>
            <w:vAlign w:val="center"/>
          </w:tcPr>
          <w:p w:rsidR="00BE29C6" w:rsidRPr="00A90001" w:rsidRDefault="00BE29C6" w:rsidP="00A90001">
            <w:pPr>
              <w:spacing w:line="300" w:lineRule="exact"/>
              <w:jc w:val="center"/>
              <w:rPr>
                <w:rFonts w:ascii="宋体"/>
                <w:spacing w:val="-4"/>
                <w:szCs w:val="21"/>
              </w:rPr>
            </w:pPr>
            <w:r w:rsidRPr="00A90001">
              <w:rPr>
                <w:rFonts w:ascii="宋体" w:hAnsi="宋体" w:hint="eastAsia"/>
                <w:color w:val="000000"/>
                <w:spacing w:val="-4"/>
                <w:kern w:val="0"/>
                <w:szCs w:val="21"/>
              </w:rPr>
              <w:t>全额事业</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hint="eastAsia"/>
                <w:color w:val="000000"/>
                <w:spacing w:val="-4"/>
                <w:kern w:val="0"/>
                <w:szCs w:val="21"/>
              </w:rPr>
              <w:t>工作人员</w:t>
            </w:r>
            <w:r w:rsidRPr="00A90001">
              <w:rPr>
                <w:rFonts w:ascii="宋体" w:hAnsi="宋体"/>
                <w:color w:val="000000"/>
                <w:spacing w:val="-4"/>
                <w:kern w:val="0"/>
                <w:szCs w:val="21"/>
              </w:rPr>
              <w:t>2</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color w:val="000000"/>
                <w:spacing w:val="-4"/>
                <w:kern w:val="0"/>
                <w:szCs w:val="21"/>
              </w:rPr>
              <w:t>2</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980" w:type="dxa"/>
            <w:vMerge/>
            <w:tcMar>
              <w:left w:w="28" w:type="dxa"/>
              <w:right w:w="28" w:type="dxa"/>
            </w:tcMar>
            <w:vAlign w:val="center"/>
          </w:tcPr>
          <w:p w:rsidR="00BE29C6" w:rsidRPr="00A90001" w:rsidRDefault="00BE29C6" w:rsidP="00A90001">
            <w:pPr>
              <w:spacing w:line="300" w:lineRule="exact"/>
              <w:jc w:val="center"/>
              <w:rPr>
                <w:rFonts w:ascii="宋体"/>
                <w:color w:val="000000"/>
                <w:spacing w:val="-4"/>
                <w:kern w:val="0"/>
                <w:szCs w:val="21"/>
              </w:rPr>
            </w:pPr>
          </w:p>
        </w:tc>
        <w:tc>
          <w:tcPr>
            <w:tcW w:w="162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620" w:type="dxa"/>
            <w:tcMar>
              <w:left w:w="28" w:type="dxa"/>
              <w:right w:w="28" w:type="dxa"/>
            </w:tcMar>
            <w:vAlign w:val="center"/>
          </w:tcPr>
          <w:p w:rsidR="00BE29C6" w:rsidRPr="00A90001" w:rsidRDefault="00BE29C6" w:rsidP="00A90001">
            <w:pPr>
              <w:widowControl/>
              <w:spacing w:line="300" w:lineRule="exact"/>
              <w:rPr>
                <w:rFonts w:ascii="宋体"/>
                <w:color w:val="000000"/>
                <w:spacing w:val="-4"/>
                <w:kern w:val="0"/>
                <w:szCs w:val="21"/>
              </w:rPr>
            </w:pPr>
            <w:r w:rsidRPr="00A90001">
              <w:rPr>
                <w:rFonts w:ascii="宋体" w:hAnsi="宋体" w:hint="eastAsia"/>
                <w:color w:val="000000"/>
                <w:spacing w:val="-4"/>
                <w:kern w:val="0"/>
                <w:szCs w:val="21"/>
              </w:rPr>
              <w:t>旅游管理或相关专业</w:t>
            </w:r>
          </w:p>
        </w:tc>
        <w:tc>
          <w:tcPr>
            <w:tcW w:w="1078" w:type="dxa"/>
            <w:tcMar>
              <w:left w:w="28" w:type="dxa"/>
              <w:right w:w="28" w:type="dxa"/>
            </w:tcMar>
            <w:vAlign w:val="center"/>
          </w:tcPr>
          <w:p w:rsidR="00BE29C6" w:rsidRPr="00A90001" w:rsidRDefault="00BE29C6" w:rsidP="00A90001">
            <w:pPr>
              <w:widowControl/>
              <w:spacing w:line="300" w:lineRule="exact"/>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134"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992" w:type="dxa"/>
            <w:vMerge/>
            <w:tcMar>
              <w:left w:w="28" w:type="dxa"/>
              <w:right w:w="28" w:type="dxa"/>
            </w:tcMar>
            <w:vAlign w:val="center"/>
          </w:tcPr>
          <w:p w:rsidR="00BE29C6" w:rsidRPr="00A90001" w:rsidRDefault="00BE29C6" w:rsidP="00A90001">
            <w:pPr>
              <w:spacing w:line="300" w:lineRule="exact"/>
              <w:jc w:val="center"/>
              <w:rPr>
                <w:rFonts w:ascii="宋体"/>
                <w:color w:val="000000"/>
                <w:spacing w:val="-4"/>
                <w:kern w:val="0"/>
                <w:szCs w:val="21"/>
              </w:rPr>
            </w:pPr>
          </w:p>
        </w:tc>
        <w:tc>
          <w:tcPr>
            <w:tcW w:w="756"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金虹屹</w:t>
            </w:r>
          </w:p>
        </w:tc>
        <w:tc>
          <w:tcPr>
            <w:tcW w:w="162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spacing w:val="-4"/>
                <w:szCs w:val="21"/>
              </w:rPr>
              <w:t>0744-5622617</w:t>
            </w:r>
            <w:r w:rsidRPr="00A90001">
              <w:rPr>
                <w:rFonts w:ascii="宋体" w:hAnsi="宋体" w:hint="eastAsia"/>
                <w:spacing w:val="-4"/>
                <w:szCs w:val="21"/>
              </w:rPr>
              <w:t>、</w:t>
            </w:r>
            <w:r w:rsidRPr="00A90001">
              <w:rPr>
                <w:rFonts w:ascii="宋体" w:hAnsi="宋体"/>
                <w:spacing w:val="-4"/>
                <w:szCs w:val="21"/>
              </w:rPr>
              <w:t>5615325</w:t>
            </w:r>
          </w:p>
        </w:tc>
        <w:tc>
          <w:tcPr>
            <w:tcW w:w="1026" w:type="dxa"/>
            <w:tcMar>
              <w:left w:w="28" w:type="dxa"/>
              <w:right w:w="28" w:type="dxa"/>
            </w:tcMar>
            <w:vAlign w:val="center"/>
          </w:tcPr>
          <w:p w:rsidR="00BE29C6" w:rsidRPr="00A90001" w:rsidRDefault="000958F4" w:rsidP="00A90001">
            <w:pPr>
              <w:widowControl/>
              <w:spacing w:line="300" w:lineRule="exact"/>
              <w:jc w:val="center"/>
              <w:rPr>
                <w:rFonts w:ascii="宋体"/>
                <w:color w:val="000000"/>
                <w:spacing w:val="-4"/>
                <w:kern w:val="0"/>
                <w:szCs w:val="21"/>
              </w:rPr>
            </w:pPr>
            <w:hyperlink r:id="rId13" w:history="1">
              <w:r w:rsidR="00BE29C6" w:rsidRPr="00A90001">
                <w:rPr>
                  <w:rFonts w:ascii="宋体" w:hAnsi="宋体"/>
                  <w:spacing w:val="-4"/>
                  <w:szCs w:val="21"/>
                </w:rPr>
                <w:t>zjjwlyGXL@163.com</w:t>
              </w:r>
            </w:hyperlink>
          </w:p>
        </w:tc>
      </w:tr>
      <w:tr w:rsidR="00BE29C6" w:rsidRPr="00A90001" w:rsidTr="00A90001">
        <w:trPr>
          <w:trHeight w:val="1191"/>
          <w:jc w:val="center"/>
        </w:trPr>
        <w:tc>
          <w:tcPr>
            <w:tcW w:w="47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color w:val="000000"/>
                <w:spacing w:val="-4"/>
                <w:kern w:val="0"/>
                <w:szCs w:val="21"/>
              </w:rPr>
              <w:t>3</w:t>
            </w:r>
          </w:p>
        </w:tc>
        <w:tc>
          <w:tcPr>
            <w:tcW w:w="900" w:type="dxa"/>
            <w:vMerge/>
            <w:tcMar>
              <w:left w:w="28" w:type="dxa"/>
              <w:right w:w="28" w:type="dxa"/>
            </w:tcMar>
            <w:vAlign w:val="center"/>
          </w:tcPr>
          <w:p w:rsidR="00BE29C6" w:rsidRPr="00A90001" w:rsidRDefault="00BE29C6" w:rsidP="00A90001">
            <w:pPr>
              <w:spacing w:line="300" w:lineRule="exact"/>
              <w:jc w:val="center"/>
              <w:rPr>
                <w:rFonts w:ascii="宋体"/>
                <w:color w:val="000000"/>
                <w:spacing w:val="-4"/>
                <w:kern w:val="0"/>
                <w:szCs w:val="21"/>
              </w:rPr>
            </w:pPr>
          </w:p>
        </w:tc>
        <w:tc>
          <w:tcPr>
            <w:tcW w:w="540" w:type="dxa"/>
            <w:tcMar>
              <w:left w:w="28" w:type="dxa"/>
              <w:right w:w="28" w:type="dxa"/>
            </w:tcMar>
            <w:vAlign w:val="center"/>
          </w:tcPr>
          <w:p w:rsidR="00BE29C6" w:rsidRPr="00A90001" w:rsidRDefault="00BE29C6" w:rsidP="00A90001">
            <w:pPr>
              <w:spacing w:line="300" w:lineRule="exact"/>
              <w:jc w:val="center"/>
              <w:rPr>
                <w:rFonts w:ascii="宋体"/>
                <w:spacing w:val="-4"/>
                <w:szCs w:val="21"/>
              </w:rPr>
            </w:pPr>
            <w:r w:rsidRPr="00A90001">
              <w:rPr>
                <w:rFonts w:ascii="宋体" w:hAnsi="宋体" w:hint="eastAsia"/>
                <w:color w:val="000000"/>
                <w:spacing w:val="-4"/>
                <w:kern w:val="0"/>
                <w:szCs w:val="21"/>
              </w:rPr>
              <w:t>全额事业</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hint="eastAsia"/>
                <w:color w:val="000000"/>
                <w:spacing w:val="-4"/>
                <w:kern w:val="0"/>
                <w:szCs w:val="21"/>
              </w:rPr>
              <w:t>工作人员</w:t>
            </w:r>
            <w:r w:rsidRPr="00A90001">
              <w:rPr>
                <w:rFonts w:ascii="宋体" w:hAnsi="宋体"/>
                <w:color w:val="000000"/>
                <w:spacing w:val="-4"/>
                <w:kern w:val="0"/>
                <w:szCs w:val="21"/>
              </w:rPr>
              <w:t>3</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color w:val="000000"/>
                <w:spacing w:val="-4"/>
                <w:kern w:val="0"/>
                <w:szCs w:val="21"/>
              </w:rPr>
              <w:t>2</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980" w:type="dxa"/>
            <w:vMerge/>
            <w:tcMar>
              <w:left w:w="28" w:type="dxa"/>
              <w:right w:w="28" w:type="dxa"/>
            </w:tcMar>
            <w:vAlign w:val="center"/>
          </w:tcPr>
          <w:p w:rsidR="00BE29C6" w:rsidRPr="00A90001" w:rsidRDefault="00BE29C6" w:rsidP="00A90001">
            <w:pPr>
              <w:spacing w:line="300" w:lineRule="exact"/>
              <w:jc w:val="center"/>
              <w:rPr>
                <w:rFonts w:ascii="宋体"/>
                <w:color w:val="000000"/>
                <w:spacing w:val="-4"/>
                <w:kern w:val="0"/>
                <w:szCs w:val="21"/>
              </w:rPr>
            </w:pPr>
          </w:p>
        </w:tc>
        <w:tc>
          <w:tcPr>
            <w:tcW w:w="162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620" w:type="dxa"/>
            <w:tcMar>
              <w:left w:w="28" w:type="dxa"/>
              <w:right w:w="28" w:type="dxa"/>
            </w:tcMar>
            <w:vAlign w:val="center"/>
          </w:tcPr>
          <w:p w:rsidR="00BE29C6" w:rsidRPr="00A90001" w:rsidRDefault="00BE29C6" w:rsidP="00A90001">
            <w:pPr>
              <w:widowControl/>
              <w:spacing w:line="300" w:lineRule="exact"/>
              <w:rPr>
                <w:rFonts w:ascii="宋体"/>
                <w:color w:val="000000"/>
                <w:spacing w:val="-8"/>
                <w:kern w:val="0"/>
                <w:szCs w:val="21"/>
              </w:rPr>
            </w:pPr>
            <w:r w:rsidRPr="00A90001">
              <w:rPr>
                <w:rFonts w:ascii="宋体" w:hAnsi="宋体" w:hint="eastAsia"/>
                <w:color w:val="000000"/>
                <w:spacing w:val="-8"/>
                <w:kern w:val="0"/>
                <w:szCs w:val="21"/>
              </w:rPr>
              <w:t>土建类或相关专业</w:t>
            </w:r>
          </w:p>
        </w:tc>
        <w:tc>
          <w:tcPr>
            <w:tcW w:w="1078" w:type="dxa"/>
            <w:tcMar>
              <w:left w:w="28" w:type="dxa"/>
              <w:right w:w="28" w:type="dxa"/>
            </w:tcMar>
            <w:vAlign w:val="center"/>
          </w:tcPr>
          <w:p w:rsidR="00BE29C6" w:rsidRPr="00A90001" w:rsidRDefault="00BE29C6" w:rsidP="00A90001">
            <w:pPr>
              <w:widowControl/>
              <w:spacing w:line="300" w:lineRule="exact"/>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134"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992" w:type="dxa"/>
            <w:vMerge/>
            <w:tcMar>
              <w:left w:w="28" w:type="dxa"/>
              <w:right w:w="28" w:type="dxa"/>
            </w:tcMar>
            <w:vAlign w:val="center"/>
          </w:tcPr>
          <w:p w:rsidR="00BE29C6" w:rsidRPr="00A90001" w:rsidRDefault="00BE29C6" w:rsidP="00A90001">
            <w:pPr>
              <w:spacing w:line="300" w:lineRule="exact"/>
              <w:jc w:val="center"/>
              <w:rPr>
                <w:rFonts w:ascii="宋体"/>
                <w:color w:val="000000"/>
                <w:spacing w:val="-4"/>
                <w:kern w:val="0"/>
                <w:szCs w:val="21"/>
              </w:rPr>
            </w:pPr>
          </w:p>
        </w:tc>
        <w:tc>
          <w:tcPr>
            <w:tcW w:w="756"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金虹屹</w:t>
            </w:r>
          </w:p>
        </w:tc>
        <w:tc>
          <w:tcPr>
            <w:tcW w:w="162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spacing w:val="-4"/>
                <w:szCs w:val="21"/>
              </w:rPr>
              <w:t>0744-5622617</w:t>
            </w:r>
            <w:r w:rsidRPr="00A90001">
              <w:rPr>
                <w:rFonts w:ascii="宋体" w:hAnsi="宋体" w:hint="eastAsia"/>
                <w:spacing w:val="-4"/>
                <w:szCs w:val="21"/>
              </w:rPr>
              <w:t>、</w:t>
            </w:r>
            <w:r w:rsidRPr="00A90001">
              <w:rPr>
                <w:rFonts w:ascii="宋体" w:hAnsi="宋体"/>
                <w:spacing w:val="-4"/>
                <w:szCs w:val="21"/>
              </w:rPr>
              <w:t>5615325</w:t>
            </w:r>
          </w:p>
        </w:tc>
        <w:tc>
          <w:tcPr>
            <w:tcW w:w="1026" w:type="dxa"/>
            <w:tcMar>
              <w:left w:w="28" w:type="dxa"/>
              <w:right w:w="28" w:type="dxa"/>
            </w:tcMar>
            <w:vAlign w:val="center"/>
          </w:tcPr>
          <w:p w:rsidR="00BE29C6" w:rsidRPr="00A90001" w:rsidRDefault="000958F4" w:rsidP="00A90001">
            <w:pPr>
              <w:widowControl/>
              <w:spacing w:line="300" w:lineRule="exact"/>
              <w:jc w:val="center"/>
              <w:rPr>
                <w:rFonts w:ascii="宋体"/>
                <w:color w:val="000000"/>
                <w:spacing w:val="-4"/>
                <w:kern w:val="0"/>
                <w:szCs w:val="21"/>
              </w:rPr>
            </w:pPr>
            <w:hyperlink r:id="rId14" w:history="1">
              <w:r w:rsidR="00BE29C6" w:rsidRPr="00A90001">
                <w:rPr>
                  <w:rFonts w:ascii="宋体" w:hAnsi="宋体"/>
                  <w:spacing w:val="-4"/>
                  <w:szCs w:val="21"/>
                </w:rPr>
                <w:t>zjjwlyGXL@163.com</w:t>
              </w:r>
            </w:hyperlink>
          </w:p>
        </w:tc>
      </w:tr>
      <w:tr w:rsidR="00BE29C6" w:rsidRPr="00A90001" w:rsidTr="00A90001">
        <w:trPr>
          <w:trHeight w:val="1191"/>
          <w:jc w:val="center"/>
        </w:trPr>
        <w:tc>
          <w:tcPr>
            <w:tcW w:w="47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color w:val="000000"/>
                <w:spacing w:val="-4"/>
                <w:kern w:val="0"/>
                <w:szCs w:val="21"/>
              </w:rPr>
              <w:t>4</w:t>
            </w:r>
          </w:p>
        </w:tc>
        <w:tc>
          <w:tcPr>
            <w:tcW w:w="900" w:type="dxa"/>
            <w:vMerge/>
            <w:tcMar>
              <w:left w:w="28" w:type="dxa"/>
              <w:right w:w="28" w:type="dxa"/>
            </w:tcMar>
            <w:vAlign w:val="center"/>
          </w:tcPr>
          <w:p w:rsidR="00BE29C6" w:rsidRPr="00A90001" w:rsidRDefault="00BE29C6" w:rsidP="00A90001">
            <w:pPr>
              <w:spacing w:line="300" w:lineRule="exact"/>
              <w:jc w:val="center"/>
              <w:rPr>
                <w:rFonts w:ascii="宋体"/>
                <w:color w:val="000000"/>
                <w:spacing w:val="-4"/>
                <w:kern w:val="0"/>
                <w:szCs w:val="21"/>
              </w:rPr>
            </w:pPr>
          </w:p>
        </w:tc>
        <w:tc>
          <w:tcPr>
            <w:tcW w:w="540" w:type="dxa"/>
            <w:tcMar>
              <w:left w:w="28" w:type="dxa"/>
              <w:right w:w="28" w:type="dxa"/>
            </w:tcMar>
            <w:vAlign w:val="center"/>
          </w:tcPr>
          <w:p w:rsidR="00BE29C6" w:rsidRPr="00A90001" w:rsidRDefault="00BE29C6" w:rsidP="00A90001">
            <w:pPr>
              <w:spacing w:line="300" w:lineRule="exact"/>
              <w:jc w:val="center"/>
              <w:rPr>
                <w:rFonts w:ascii="宋体"/>
                <w:spacing w:val="-4"/>
                <w:szCs w:val="21"/>
              </w:rPr>
            </w:pPr>
            <w:r w:rsidRPr="00A90001">
              <w:rPr>
                <w:rFonts w:ascii="宋体" w:hAnsi="宋体" w:hint="eastAsia"/>
                <w:color w:val="000000"/>
                <w:spacing w:val="-4"/>
                <w:kern w:val="0"/>
                <w:szCs w:val="21"/>
              </w:rPr>
              <w:t>全额事业</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hint="eastAsia"/>
                <w:color w:val="000000"/>
                <w:spacing w:val="-4"/>
                <w:kern w:val="0"/>
                <w:szCs w:val="21"/>
              </w:rPr>
              <w:t>工作人员</w:t>
            </w:r>
            <w:r w:rsidRPr="00A90001">
              <w:rPr>
                <w:rFonts w:ascii="宋体" w:hAnsi="宋体"/>
                <w:color w:val="000000"/>
                <w:spacing w:val="-4"/>
                <w:kern w:val="0"/>
                <w:szCs w:val="21"/>
              </w:rPr>
              <w:t>4</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color w:val="000000"/>
                <w:spacing w:val="-4"/>
                <w:kern w:val="0"/>
                <w:szCs w:val="21"/>
              </w:rPr>
              <w:t>2</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980" w:type="dxa"/>
            <w:vMerge/>
            <w:tcMar>
              <w:left w:w="28" w:type="dxa"/>
              <w:right w:w="28" w:type="dxa"/>
            </w:tcMar>
            <w:vAlign w:val="center"/>
          </w:tcPr>
          <w:p w:rsidR="00BE29C6" w:rsidRPr="00A90001" w:rsidRDefault="00BE29C6" w:rsidP="00A90001">
            <w:pPr>
              <w:spacing w:line="300" w:lineRule="exact"/>
              <w:jc w:val="center"/>
              <w:rPr>
                <w:rFonts w:ascii="宋体"/>
                <w:color w:val="000000"/>
                <w:spacing w:val="-4"/>
                <w:kern w:val="0"/>
                <w:szCs w:val="21"/>
              </w:rPr>
            </w:pPr>
          </w:p>
        </w:tc>
        <w:tc>
          <w:tcPr>
            <w:tcW w:w="162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620" w:type="dxa"/>
            <w:tcMar>
              <w:left w:w="28" w:type="dxa"/>
              <w:right w:w="28" w:type="dxa"/>
            </w:tcMar>
            <w:vAlign w:val="center"/>
          </w:tcPr>
          <w:p w:rsidR="00BE29C6" w:rsidRPr="00A90001" w:rsidRDefault="00BE29C6" w:rsidP="00A90001">
            <w:pPr>
              <w:widowControl/>
              <w:spacing w:line="300" w:lineRule="exact"/>
              <w:rPr>
                <w:rFonts w:ascii="宋体"/>
                <w:color w:val="000000"/>
                <w:spacing w:val="-4"/>
                <w:kern w:val="0"/>
                <w:szCs w:val="21"/>
              </w:rPr>
            </w:pPr>
            <w:r w:rsidRPr="00A90001">
              <w:rPr>
                <w:rFonts w:ascii="宋体" w:hAnsi="宋体" w:hint="eastAsia"/>
                <w:color w:val="000000"/>
                <w:spacing w:val="-4"/>
                <w:kern w:val="0"/>
                <w:szCs w:val="21"/>
              </w:rPr>
              <w:t>会计学、财政学或相关专业</w:t>
            </w:r>
          </w:p>
        </w:tc>
        <w:tc>
          <w:tcPr>
            <w:tcW w:w="1078" w:type="dxa"/>
            <w:tcMar>
              <w:left w:w="28" w:type="dxa"/>
              <w:right w:w="28" w:type="dxa"/>
            </w:tcMar>
            <w:vAlign w:val="center"/>
          </w:tcPr>
          <w:p w:rsidR="00BE29C6" w:rsidRPr="00A90001" w:rsidRDefault="00BE29C6" w:rsidP="00A90001">
            <w:pPr>
              <w:widowControl/>
              <w:spacing w:line="300" w:lineRule="exact"/>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134"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992" w:type="dxa"/>
            <w:vMerge/>
            <w:tcMar>
              <w:left w:w="28" w:type="dxa"/>
              <w:right w:w="28" w:type="dxa"/>
            </w:tcMar>
            <w:vAlign w:val="center"/>
          </w:tcPr>
          <w:p w:rsidR="00BE29C6" w:rsidRPr="00A90001" w:rsidRDefault="00BE29C6" w:rsidP="00A90001">
            <w:pPr>
              <w:spacing w:line="300" w:lineRule="exact"/>
              <w:jc w:val="center"/>
              <w:rPr>
                <w:rFonts w:ascii="宋体"/>
                <w:color w:val="000000"/>
                <w:spacing w:val="-4"/>
                <w:kern w:val="0"/>
                <w:szCs w:val="21"/>
              </w:rPr>
            </w:pPr>
          </w:p>
        </w:tc>
        <w:tc>
          <w:tcPr>
            <w:tcW w:w="756"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金虹屹</w:t>
            </w:r>
          </w:p>
        </w:tc>
        <w:tc>
          <w:tcPr>
            <w:tcW w:w="162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spacing w:val="-4"/>
                <w:szCs w:val="21"/>
              </w:rPr>
              <w:t>0744-5622617</w:t>
            </w:r>
            <w:r w:rsidRPr="00A90001">
              <w:rPr>
                <w:rFonts w:ascii="宋体" w:hAnsi="宋体" w:hint="eastAsia"/>
                <w:spacing w:val="-4"/>
                <w:szCs w:val="21"/>
              </w:rPr>
              <w:t>、</w:t>
            </w:r>
            <w:r w:rsidRPr="00A90001">
              <w:rPr>
                <w:rFonts w:ascii="宋体" w:hAnsi="宋体"/>
                <w:spacing w:val="-4"/>
                <w:szCs w:val="21"/>
              </w:rPr>
              <w:t>5615325</w:t>
            </w:r>
          </w:p>
        </w:tc>
        <w:tc>
          <w:tcPr>
            <w:tcW w:w="1026" w:type="dxa"/>
            <w:tcMar>
              <w:left w:w="28" w:type="dxa"/>
              <w:right w:w="28" w:type="dxa"/>
            </w:tcMar>
            <w:vAlign w:val="center"/>
          </w:tcPr>
          <w:p w:rsidR="00BE29C6" w:rsidRPr="00A90001" w:rsidRDefault="000958F4" w:rsidP="00A90001">
            <w:pPr>
              <w:widowControl/>
              <w:spacing w:line="300" w:lineRule="exact"/>
              <w:jc w:val="center"/>
              <w:rPr>
                <w:rFonts w:ascii="宋体"/>
                <w:color w:val="000000"/>
                <w:spacing w:val="-4"/>
                <w:kern w:val="0"/>
                <w:szCs w:val="21"/>
              </w:rPr>
            </w:pPr>
            <w:hyperlink r:id="rId15" w:history="1">
              <w:r w:rsidR="00BE29C6" w:rsidRPr="00A90001">
                <w:rPr>
                  <w:rFonts w:ascii="宋体" w:hAnsi="宋体"/>
                  <w:spacing w:val="-4"/>
                  <w:szCs w:val="21"/>
                </w:rPr>
                <w:t>zjjwlyGXL@163.com</w:t>
              </w:r>
            </w:hyperlink>
          </w:p>
        </w:tc>
      </w:tr>
      <w:tr w:rsidR="00BE29C6" w:rsidRPr="00A90001" w:rsidTr="00A90001">
        <w:trPr>
          <w:trHeight w:val="1191"/>
          <w:jc w:val="center"/>
        </w:trPr>
        <w:tc>
          <w:tcPr>
            <w:tcW w:w="47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color w:val="000000"/>
                <w:spacing w:val="-4"/>
                <w:kern w:val="0"/>
                <w:szCs w:val="21"/>
              </w:rPr>
              <w:t>5</w:t>
            </w:r>
          </w:p>
        </w:tc>
        <w:tc>
          <w:tcPr>
            <w:tcW w:w="900" w:type="dxa"/>
            <w:vMerge/>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p>
        </w:tc>
        <w:tc>
          <w:tcPr>
            <w:tcW w:w="540" w:type="dxa"/>
            <w:tcMar>
              <w:left w:w="28" w:type="dxa"/>
              <w:right w:w="28" w:type="dxa"/>
            </w:tcMar>
            <w:vAlign w:val="center"/>
          </w:tcPr>
          <w:p w:rsidR="00BE29C6" w:rsidRPr="00A90001" w:rsidRDefault="00BE29C6" w:rsidP="00A90001">
            <w:pPr>
              <w:spacing w:line="300" w:lineRule="exact"/>
              <w:jc w:val="center"/>
              <w:rPr>
                <w:rFonts w:ascii="宋体"/>
                <w:spacing w:val="-4"/>
                <w:szCs w:val="21"/>
              </w:rPr>
            </w:pPr>
            <w:r w:rsidRPr="00A90001">
              <w:rPr>
                <w:rFonts w:ascii="宋体" w:hAnsi="宋体" w:hint="eastAsia"/>
                <w:color w:val="000000"/>
                <w:spacing w:val="-4"/>
                <w:kern w:val="0"/>
                <w:szCs w:val="21"/>
              </w:rPr>
              <w:t>全额事业</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hint="eastAsia"/>
                <w:color w:val="000000"/>
                <w:spacing w:val="-4"/>
                <w:kern w:val="0"/>
                <w:szCs w:val="21"/>
              </w:rPr>
              <w:t>工作人员</w:t>
            </w:r>
            <w:r w:rsidRPr="00A90001">
              <w:rPr>
                <w:rFonts w:ascii="宋体" w:hAnsi="宋体"/>
                <w:color w:val="000000"/>
                <w:spacing w:val="-4"/>
                <w:kern w:val="0"/>
                <w:szCs w:val="21"/>
              </w:rPr>
              <w:t>5</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color w:val="000000"/>
                <w:spacing w:val="-4"/>
                <w:kern w:val="0"/>
                <w:szCs w:val="21"/>
              </w:rPr>
              <w:t>1</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980" w:type="dxa"/>
            <w:vMerge/>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p>
        </w:tc>
        <w:tc>
          <w:tcPr>
            <w:tcW w:w="162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620" w:type="dxa"/>
            <w:tcMar>
              <w:left w:w="28" w:type="dxa"/>
              <w:right w:w="28" w:type="dxa"/>
            </w:tcMar>
            <w:vAlign w:val="center"/>
          </w:tcPr>
          <w:p w:rsidR="00BE29C6" w:rsidRPr="00A90001" w:rsidRDefault="00BE29C6" w:rsidP="00A90001">
            <w:pPr>
              <w:widowControl/>
              <w:spacing w:line="300" w:lineRule="exact"/>
              <w:rPr>
                <w:rFonts w:ascii="宋体"/>
                <w:color w:val="000000"/>
                <w:spacing w:val="-4"/>
                <w:kern w:val="0"/>
                <w:szCs w:val="21"/>
              </w:rPr>
            </w:pPr>
            <w:r w:rsidRPr="00A90001">
              <w:rPr>
                <w:rFonts w:ascii="宋体" w:hAnsi="宋体" w:hint="eastAsia"/>
                <w:color w:val="000000"/>
                <w:spacing w:val="-4"/>
                <w:kern w:val="0"/>
                <w:szCs w:val="21"/>
              </w:rPr>
              <w:t>水利工程类或相关专业</w:t>
            </w:r>
          </w:p>
        </w:tc>
        <w:tc>
          <w:tcPr>
            <w:tcW w:w="1078" w:type="dxa"/>
            <w:tcMar>
              <w:left w:w="28" w:type="dxa"/>
              <w:right w:w="28" w:type="dxa"/>
            </w:tcMar>
            <w:vAlign w:val="center"/>
          </w:tcPr>
          <w:p w:rsidR="00BE29C6" w:rsidRPr="00A90001" w:rsidRDefault="00BE29C6" w:rsidP="00A90001">
            <w:pPr>
              <w:widowControl/>
              <w:spacing w:line="300" w:lineRule="exact"/>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134"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992" w:type="dxa"/>
            <w:vMerge/>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p>
        </w:tc>
        <w:tc>
          <w:tcPr>
            <w:tcW w:w="756"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金虹屹</w:t>
            </w:r>
          </w:p>
        </w:tc>
        <w:tc>
          <w:tcPr>
            <w:tcW w:w="162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spacing w:val="-4"/>
                <w:szCs w:val="21"/>
              </w:rPr>
              <w:t>0744-5622617</w:t>
            </w:r>
            <w:r w:rsidRPr="00A90001">
              <w:rPr>
                <w:rFonts w:ascii="宋体" w:hAnsi="宋体" w:hint="eastAsia"/>
                <w:spacing w:val="-4"/>
                <w:szCs w:val="21"/>
              </w:rPr>
              <w:t>、</w:t>
            </w:r>
            <w:r w:rsidRPr="00A90001">
              <w:rPr>
                <w:rFonts w:ascii="宋体" w:hAnsi="宋体"/>
                <w:spacing w:val="-4"/>
                <w:szCs w:val="21"/>
              </w:rPr>
              <w:t>5615325</w:t>
            </w:r>
          </w:p>
        </w:tc>
        <w:tc>
          <w:tcPr>
            <w:tcW w:w="1026" w:type="dxa"/>
            <w:tcMar>
              <w:left w:w="28" w:type="dxa"/>
              <w:right w:w="28" w:type="dxa"/>
            </w:tcMar>
            <w:vAlign w:val="center"/>
          </w:tcPr>
          <w:p w:rsidR="00BE29C6" w:rsidRPr="00A90001" w:rsidRDefault="000958F4" w:rsidP="00A90001">
            <w:pPr>
              <w:widowControl/>
              <w:spacing w:line="300" w:lineRule="exact"/>
              <w:jc w:val="center"/>
              <w:rPr>
                <w:rFonts w:ascii="宋体"/>
                <w:color w:val="000000"/>
                <w:spacing w:val="-4"/>
                <w:kern w:val="0"/>
                <w:szCs w:val="21"/>
              </w:rPr>
            </w:pPr>
            <w:hyperlink r:id="rId16" w:history="1">
              <w:r w:rsidR="00BE29C6" w:rsidRPr="00A90001">
                <w:rPr>
                  <w:rFonts w:ascii="宋体" w:hAnsi="宋体"/>
                  <w:spacing w:val="-4"/>
                  <w:szCs w:val="21"/>
                </w:rPr>
                <w:t>zjjwlyGXL@163.com</w:t>
              </w:r>
            </w:hyperlink>
          </w:p>
        </w:tc>
      </w:tr>
      <w:tr w:rsidR="00BE29C6" w:rsidRPr="00A90001" w:rsidTr="00A90001">
        <w:trPr>
          <w:trHeight w:val="1134"/>
          <w:jc w:val="center"/>
        </w:trPr>
        <w:tc>
          <w:tcPr>
            <w:tcW w:w="47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color w:val="000000"/>
                <w:spacing w:val="-4"/>
                <w:kern w:val="0"/>
                <w:szCs w:val="21"/>
              </w:rPr>
              <w:lastRenderedPageBreak/>
              <w:t>6</w:t>
            </w:r>
          </w:p>
        </w:tc>
        <w:tc>
          <w:tcPr>
            <w:tcW w:w="90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540" w:type="dxa"/>
            <w:tcMar>
              <w:left w:w="28" w:type="dxa"/>
              <w:right w:w="28" w:type="dxa"/>
            </w:tcMar>
            <w:vAlign w:val="center"/>
          </w:tcPr>
          <w:p w:rsidR="00BE29C6" w:rsidRPr="00A90001" w:rsidRDefault="00BE29C6" w:rsidP="00A90001">
            <w:pPr>
              <w:spacing w:line="300" w:lineRule="exact"/>
              <w:jc w:val="center"/>
              <w:rPr>
                <w:rFonts w:ascii="宋体"/>
                <w:spacing w:val="-4"/>
                <w:szCs w:val="21"/>
              </w:rPr>
            </w:pPr>
            <w:r w:rsidRPr="00A90001">
              <w:rPr>
                <w:rFonts w:ascii="宋体" w:hAnsi="宋体" w:hint="eastAsia"/>
                <w:color w:val="000000"/>
                <w:spacing w:val="-4"/>
                <w:kern w:val="0"/>
                <w:szCs w:val="21"/>
              </w:rPr>
              <w:t>全额事业</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hint="eastAsia"/>
                <w:color w:val="000000"/>
                <w:spacing w:val="-4"/>
                <w:kern w:val="0"/>
                <w:szCs w:val="21"/>
              </w:rPr>
              <w:t>工作人员</w:t>
            </w:r>
            <w:r w:rsidRPr="00A90001">
              <w:rPr>
                <w:rFonts w:ascii="宋体" w:hAnsi="宋体"/>
                <w:color w:val="000000"/>
                <w:spacing w:val="-4"/>
                <w:kern w:val="0"/>
                <w:szCs w:val="21"/>
              </w:rPr>
              <w:t>6</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color w:val="000000"/>
                <w:spacing w:val="-4"/>
                <w:kern w:val="0"/>
                <w:szCs w:val="21"/>
              </w:rPr>
              <w:t>1</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98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62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620" w:type="dxa"/>
            <w:tcMar>
              <w:left w:w="28" w:type="dxa"/>
              <w:right w:w="28" w:type="dxa"/>
            </w:tcMar>
            <w:vAlign w:val="center"/>
          </w:tcPr>
          <w:p w:rsidR="00BE29C6" w:rsidRPr="00A90001" w:rsidRDefault="00BE29C6" w:rsidP="00A90001">
            <w:pPr>
              <w:widowControl/>
              <w:spacing w:line="300" w:lineRule="exact"/>
              <w:rPr>
                <w:rFonts w:ascii="宋体"/>
                <w:color w:val="000000"/>
                <w:spacing w:val="-4"/>
                <w:kern w:val="0"/>
                <w:szCs w:val="21"/>
              </w:rPr>
            </w:pPr>
            <w:r w:rsidRPr="00A90001">
              <w:rPr>
                <w:rFonts w:ascii="宋体" w:hAnsi="宋体" w:hint="eastAsia"/>
                <w:color w:val="000000"/>
                <w:spacing w:val="-4"/>
                <w:kern w:val="0"/>
                <w:szCs w:val="21"/>
              </w:rPr>
              <w:t>交通运输类、测绘类或相关专业</w:t>
            </w:r>
          </w:p>
        </w:tc>
        <w:tc>
          <w:tcPr>
            <w:tcW w:w="1078" w:type="dxa"/>
            <w:tcMar>
              <w:left w:w="28" w:type="dxa"/>
              <w:right w:w="28" w:type="dxa"/>
            </w:tcMar>
            <w:vAlign w:val="center"/>
          </w:tcPr>
          <w:p w:rsidR="00BE29C6" w:rsidRPr="00A90001" w:rsidRDefault="00BE29C6" w:rsidP="00A90001">
            <w:pPr>
              <w:widowControl/>
              <w:spacing w:line="300" w:lineRule="exact"/>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134"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992"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756"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金虹屹</w:t>
            </w:r>
          </w:p>
        </w:tc>
        <w:tc>
          <w:tcPr>
            <w:tcW w:w="162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spacing w:val="-4"/>
                <w:szCs w:val="21"/>
              </w:rPr>
              <w:t>0744-5622617</w:t>
            </w:r>
            <w:r w:rsidRPr="00A90001">
              <w:rPr>
                <w:rFonts w:ascii="宋体" w:hAnsi="宋体" w:hint="eastAsia"/>
                <w:spacing w:val="-4"/>
                <w:szCs w:val="21"/>
              </w:rPr>
              <w:t>、</w:t>
            </w:r>
            <w:r w:rsidRPr="00A90001">
              <w:rPr>
                <w:rFonts w:ascii="宋体" w:hAnsi="宋体"/>
                <w:spacing w:val="-4"/>
                <w:szCs w:val="21"/>
              </w:rPr>
              <w:t>5615325</w:t>
            </w:r>
          </w:p>
        </w:tc>
        <w:tc>
          <w:tcPr>
            <w:tcW w:w="1026" w:type="dxa"/>
            <w:tcMar>
              <w:left w:w="28" w:type="dxa"/>
              <w:right w:w="28" w:type="dxa"/>
            </w:tcMar>
            <w:vAlign w:val="center"/>
          </w:tcPr>
          <w:p w:rsidR="00BE29C6" w:rsidRPr="00A90001" w:rsidRDefault="000958F4" w:rsidP="00A90001">
            <w:pPr>
              <w:widowControl/>
              <w:spacing w:line="300" w:lineRule="exact"/>
              <w:jc w:val="center"/>
              <w:rPr>
                <w:rFonts w:ascii="宋体"/>
                <w:color w:val="000000"/>
                <w:spacing w:val="-4"/>
                <w:kern w:val="0"/>
                <w:szCs w:val="21"/>
              </w:rPr>
            </w:pPr>
            <w:hyperlink r:id="rId17" w:history="1">
              <w:r w:rsidR="00BE29C6" w:rsidRPr="00A90001">
                <w:rPr>
                  <w:rFonts w:ascii="宋体" w:hAnsi="宋体"/>
                  <w:spacing w:val="-4"/>
                  <w:szCs w:val="21"/>
                </w:rPr>
                <w:t>zjjwlyGXL@163.com</w:t>
              </w:r>
            </w:hyperlink>
          </w:p>
        </w:tc>
      </w:tr>
      <w:tr w:rsidR="00BE29C6" w:rsidRPr="00A90001" w:rsidTr="00A90001">
        <w:trPr>
          <w:trHeight w:val="1134"/>
          <w:jc w:val="center"/>
        </w:trPr>
        <w:tc>
          <w:tcPr>
            <w:tcW w:w="47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color w:val="000000"/>
                <w:spacing w:val="-4"/>
                <w:kern w:val="0"/>
                <w:szCs w:val="21"/>
              </w:rPr>
              <w:t>7</w:t>
            </w:r>
            <w:r w:rsidRPr="00A90001">
              <w:rPr>
                <w:rFonts w:ascii="宋体" w:hAnsi="宋体" w:hint="eastAsia"/>
                <w:color w:val="000000"/>
                <w:spacing w:val="-4"/>
                <w:kern w:val="0"/>
                <w:szCs w:val="21"/>
              </w:rPr>
              <w:t xml:space="preserve">　</w:t>
            </w:r>
          </w:p>
        </w:tc>
        <w:tc>
          <w:tcPr>
            <w:tcW w:w="90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540" w:type="dxa"/>
            <w:tcMar>
              <w:left w:w="28" w:type="dxa"/>
              <w:right w:w="28" w:type="dxa"/>
            </w:tcMar>
            <w:vAlign w:val="center"/>
          </w:tcPr>
          <w:p w:rsidR="00BE29C6" w:rsidRPr="00A90001" w:rsidRDefault="00BE29C6" w:rsidP="00A90001">
            <w:pPr>
              <w:spacing w:line="300" w:lineRule="exact"/>
              <w:jc w:val="center"/>
              <w:rPr>
                <w:rFonts w:ascii="宋体"/>
                <w:spacing w:val="-4"/>
                <w:szCs w:val="21"/>
              </w:rPr>
            </w:pPr>
            <w:r w:rsidRPr="00A90001">
              <w:rPr>
                <w:rFonts w:ascii="宋体" w:hAnsi="宋体" w:hint="eastAsia"/>
                <w:color w:val="000000"/>
                <w:spacing w:val="-4"/>
                <w:kern w:val="0"/>
                <w:szCs w:val="21"/>
              </w:rPr>
              <w:t>全额事业</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hint="eastAsia"/>
                <w:color w:val="000000"/>
                <w:spacing w:val="-4"/>
                <w:kern w:val="0"/>
                <w:szCs w:val="21"/>
              </w:rPr>
              <w:t>工作人员</w:t>
            </w:r>
            <w:r w:rsidRPr="00A90001">
              <w:rPr>
                <w:rFonts w:ascii="宋体" w:hAnsi="宋体"/>
                <w:color w:val="000000"/>
                <w:spacing w:val="-4"/>
                <w:kern w:val="0"/>
                <w:szCs w:val="21"/>
              </w:rPr>
              <w:t>7</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color w:val="000000"/>
                <w:spacing w:val="-4"/>
                <w:kern w:val="0"/>
                <w:szCs w:val="21"/>
              </w:rPr>
              <w:t>1</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98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62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620" w:type="dxa"/>
            <w:tcMar>
              <w:left w:w="28" w:type="dxa"/>
              <w:right w:w="28" w:type="dxa"/>
            </w:tcMar>
            <w:vAlign w:val="center"/>
          </w:tcPr>
          <w:p w:rsidR="00BE29C6" w:rsidRPr="00A90001" w:rsidRDefault="00BE29C6" w:rsidP="00A90001">
            <w:pPr>
              <w:widowControl/>
              <w:spacing w:line="300" w:lineRule="exact"/>
              <w:rPr>
                <w:rFonts w:ascii="宋体"/>
                <w:color w:val="000000"/>
                <w:spacing w:val="-4"/>
                <w:kern w:val="0"/>
                <w:szCs w:val="21"/>
              </w:rPr>
            </w:pPr>
            <w:r w:rsidRPr="00A90001">
              <w:rPr>
                <w:rFonts w:ascii="宋体" w:hAnsi="宋体" w:hint="eastAsia"/>
                <w:color w:val="000000"/>
                <w:spacing w:val="-4"/>
                <w:kern w:val="0"/>
                <w:szCs w:val="21"/>
              </w:rPr>
              <w:t>安全技术及工程或相关专业</w:t>
            </w:r>
          </w:p>
        </w:tc>
        <w:tc>
          <w:tcPr>
            <w:tcW w:w="1078" w:type="dxa"/>
            <w:tcMar>
              <w:left w:w="28" w:type="dxa"/>
              <w:right w:w="28" w:type="dxa"/>
            </w:tcMar>
            <w:vAlign w:val="center"/>
          </w:tcPr>
          <w:p w:rsidR="00BE29C6" w:rsidRPr="00A90001" w:rsidRDefault="00BE29C6" w:rsidP="00A90001">
            <w:pPr>
              <w:widowControl/>
              <w:spacing w:line="300" w:lineRule="exact"/>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134"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992"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756"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金虹屹</w:t>
            </w:r>
          </w:p>
        </w:tc>
        <w:tc>
          <w:tcPr>
            <w:tcW w:w="162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spacing w:val="-4"/>
                <w:szCs w:val="21"/>
              </w:rPr>
              <w:t>0744-5622617</w:t>
            </w:r>
            <w:r w:rsidRPr="00A90001">
              <w:rPr>
                <w:rFonts w:ascii="宋体" w:hAnsi="宋体" w:hint="eastAsia"/>
                <w:spacing w:val="-4"/>
                <w:szCs w:val="21"/>
              </w:rPr>
              <w:t>、</w:t>
            </w:r>
            <w:r w:rsidRPr="00A90001">
              <w:rPr>
                <w:rFonts w:ascii="宋体" w:hAnsi="宋体"/>
                <w:spacing w:val="-4"/>
                <w:szCs w:val="21"/>
              </w:rPr>
              <w:t>5615325</w:t>
            </w:r>
          </w:p>
        </w:tc>
        <w:tc>
          <w:tcPr>
            <w:tcW w:w="1026" w:type="dxa"/>
            <w:tcMar>
              <w:left w:w="28" w:type="dxa"/>
              <w:right w:w="28" w:type="dxa"/>
            </w:tcMar>
            <w:vAlign w:val="center"/>
          </w:tcPr>
          <w:p w:rsidR="00BE29C6" w:rsidRPr="00A90001" w:rsidRDefault="000958F4" w:rsidP="00A90001">
            <w:pPr>
              <w:widowControl/>
              <w:spacing w:line="300" w:lineRule="exact"/>
              <w:jc w:val="center"/>
              <w:rPr>
                <w:rFonts w:ascii="宋体"/>
                <w:color w:val="000000"/>
                <w:spacing w:val="-4"/>
                <w:kern w:val="0"/>
                <w:szCs w:val="21"/>
              </w:rPr>
            </w:pPr>
            <w:hyperlink r:id="rId18" w:history="1">
              <w:r w:rsidR="00BE29C6" w:rsidRPr="00A90001">
                <w:rPr>
                  <w:rFonts w:ascii="宋体" w:hAnsi="宋体"/>
                  <w:spacing w:val="-4"/>
                  <w:szCs w:val="21"/>
                </w:rPr>
                <w:t>zjjwlyGXL@163.com</w:t>
              </w:r>
            </w:hyperlink>
          </w:p>
        </w:tc>
      </w:tr>
      <w:tr w:rsidR="00BE29C6" w:rsidRPr="00A90001" w:rsidTr="00A90001">
        <w:trPr>
          <w:trHeight w:val="1134"/>
          <w:jc w:val="center"/>
        </w:trPr>
        <w:tc>
          <w:tcPr>
            <w:tcW w:w="47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color w:val="000000"/>
                <w:spacing w:val="-4"/>
                <w:kern w:val="0"/>
                <w:szCs w:val="21"/>
              </w:rPr>
              <w:t>8</w:t>
            </w:r>
            <w:r w:rsidRPr="00A90001">
              <w:rPr>
                <w:rFonts w:ascii="宋体" w:hAnsi="宋体" w:hint="eastAsia"/>
                <w:color w:val="000000"/>
                <w:spacing w:val="-4"/>
                <w:kern w:val="0"/>
                <w:szCs w:val="21"/>
              </w:rPr>
              <w:t xml:space="preserve">　</w:t>
            </w:r>
          </w:p>
        </w:tc>
        <w:tc>
          <w:tcPr>
            <w:tcW w:w="90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540" w:type="dxa"/>
            <w:tcMar>
              <w:left w:w="28" w:type="dxa"/>
              <w:right w:w="28" w:type="dxa"/>
            </w:tcMar>
            <w:vAlign w:val="center"/>
          </w:tcPr>
          <w:p w:rsidR="00BE29C6" w:rsidRPr="00A90001" w:rsidRDefault="00BE29C6" w:rsidP="00A90001">
            <w:pPr>
              <w:spacing w:line="300" w:lineRule="exact"/>
              <w:jc w:val="center"/>
              <w:rPr>
                <w:rFonts w:ascii="宋体"/>
                <w:spacing w:val="-4"/>
                <w:szCs w:val="21"/>
              </w:rPr>
            </w:pPr>
            <w:r w:rsidRPr="00A90001">
              <w:rPr>
                <w:rFonts w:ascii="宋体" w:hAnsi="宋体" w:hint="eastAsia"/>
                <w:color w:val="000000"/>
                <w:spacing w:val="-4"/>
                <w:kern w:val="0"/>
                <w:szCs w:val="21"/>
              </w:rPr>
              <w:t>全额事业</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hint="eastAsia"/>
                <w:color w:val="000000"/>
                <w:spacing w:val="-4"/>
                <w:kern w:val="0"/>
                <w:szCs w:val="21"/>
              </w:rPr>
              <w:t>工作人员</w:t>
            </w:r>
            <w:r w:rsidRPr="00A90001">
              <w:rPr>
                <w:rFonts w:ascii="宋体" w:hAnsi="宋体"/>
                <w:color w:val="000000"/>
                <w:spacing w:val="-4"/>
                <w:kern w:val="0"/>
                <w:szCs w:val="21"/>
              </w:rPr>
              <w:t>8</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color w:val="000000"/>
                <w:spacing w:val="-4"/>
                <w:kern w:val="0"/>
                <w:szCs w:val="21"/>
              </w:rPr>
              <w:t>1</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98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62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620" w:type="dxa"/>
            <w:tcMar>
              <w:left w:w="28" w:type="dxa"/>
              <w:right w:w="28" w:type="dxa"/>
            </w:tcMar>
            <w:vAlign w:val="center"/>
          </w:tcPr>
          <w:p w:rsidR="00BE29C6" w:rsidRPr="00A90001" w:rsidRDefault="00BE29C6" w:rsidP="00A90001">
            <w:pPr>
              <w:widowControl/>
              <w:spacing w:line="300" w:lineRule="exact"/>
              <w:rPr>
                <w:rFonts w:ascii="宋体"/>
                <w:color w:val="000000"/>
                <w:spacing w:val="-4"/>
                <w:kern w:val="0"/>
                <w:szCs w:val="21"/>
              </w:rPr>
            </w:pPr>
            <w:r w:rsidRPr="00A90001">
              <w:rPr>
                <w:rFonts w:ascii="宋体" w:hAnsi="宋体" w:hint="eastAsia"/>
                <w:color w:val="000000"/>
                <w:spacing w:val="-4"/>
                <w:kern w:val="0"/>
                <w:szCs w:val="21"/>
              </w:rPr>
              <w:t>计算机类或相关专业</w:t>
            </w:r>
          </w:p>
        </w:tc>
        <w:tc>
          <w:tcPr>
            <w:tcW w:w="1078" w:type="dxa"/>
            <w:tcMar>
              <w:left w:w="28" w:type="dxa"/>
              <w:right w:w="28" w:type="dxa"/>
            </w:tcMar>
            <w:vAlign w:val="center"/>
          </w:tcPr>
          <w:p w:rsidR="00BE29C6" w:rsidRPr="00A90001" w:rsidRDefault="00BE29C6" w:rsidP="00A90001">
            <w:pPr>
              <w:widowControl/>
              <w:spacing w:line="300" w:lineRule="exact"/>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134"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992"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756"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金虹屹</w:t>
            </w:r>
          </w:p>
        </w:tc>
        <w:tc>
          <w:tcPr>
            <w:tcW w:w="162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spacing w:val="-4"/>
                <w:szCs w:val="21"/>
              </w:rPr>
              <w:t>0744-5622617</w:t>
            </w:r>
            <w:r w:rsidRPr="00A90001">
              <w:rPr>
                <w:rFonts w:ascii="宋体" w:hAnsi="宋体" w:hint="eastAsia"/>
                <w:spacing w:val="-4"/>
                <w:szCs w:val="21"/>
              </w:rPr>
              <w:t>、</w:t>
            </w:r>
            <w:r w:rsidRPr="00A90001">
              <w:rPr>
                <w:rFonts w:ascii="宋体" w:hAnsi="宋体"/>
                <w:spacing w:val="-4"/>
                <w:szCs w:val="21"/>
              </w:rPr>
              <w:t>5615325</w:t>
            </w:r>
          </w:p>
        </w:tc>
        <w:tc>
          <w:tcPr>
            <w:tcW w:w="1026" w:type="dxa"/>
            <w:tcMar>
              <w:left w:w="28" w:type="dxa"/>
              <w:right w:w="28" w:type="dxa"/>
            </w:tcMar>
            <w:vAlign w:val="center"/>
          </w:tcPr>
          <w:p w:rsidR="00BE29C6" w:rsidRPr="00A90001" w:rsidRDefault="000958F4" w:rsidP="00A90001">
            <w:pPr>
              <w:widowControl/>
              <w:spacing w:line="300" w:lineRule="exact"/>
              <w:jc w:val="center"/>
              <w:rPr>
                <w:rFonts w:ascii="宋体"/>
                <w:color w:val="000000"/>
                <w:spacing w:val="-4"/>
                <w:kern w:val="0"/>
                <w:szCs w:val="21"/>
              </w:rPr>
            </w:pPr>
            <w:hyperlink r:id="rId19" w:history="1">
              <w:r w:rsidR="00BE29C6" w:rsidRPr="00A90001">
                <w:rPr>
                  <w:rFonts w:ascii="宋体" w:hAnsi="宋体"/>
                  <w:spacing w:val="-4"/>
                  <w:szCs w:val="21"/>
                </w:rPr>
                <w:t>zjjwlyGXL@163.com</w:t>
              </w:r>
            </w:hyperlink>
          </w:p>
        </w:tc>
      </w:tr>
      <w:tr w:rsidR="00BE29C6" w:rsidRPr="00A90001" w:rsidTr="00A90001">
        <w:trPr>
          <w:trHeight w:val="1134"/>
          <w:jc w:val="center"/>
        </w:trPr>
        <w:tc>
          <w:tcPr>
            <w:tcW w:w="47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color w:val="000000"/>
                <w:spacing w:val="-4"/>
                <w:kern w:val="0"/>
                <w:szCs w:val="21"/>
              </w:rPr>
              <w:t>9</w:t>
            </w:r>
            <w:r w:rsidRPr="00A90001">
              <w:rPr>
                <w:rFonts w:ascii="宋体" w:hAnsi="宋体" w:hint="eastAsia"/>
                <w:color w:val="000000"/>
                <w:spacing w:val="-4"/>
                <w:kern w:val="0"/>
                <w:szCs w:val="21"/>
              </w:rPr>
              <w:t xml:space="preserve">　</w:t>
            </w:r>
          </w:p>
        </w:tc>
        <w:tc>
          <w:tcPr>
            <w:tcW w:w="90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540" w:type="dxa"/>
            <w:tcMar>
              <w:left w:w="28" w:type="dxa"/>
              <w:right w:w="28" w:type="dxa"/>
            </w:tcMar>
            <w:vAlign w:val="center"/>
          </w:tcPr>
          <w:p w:rsidR="00BE29C6" w:rsidRPr="00A90001" w:rsidRDefault="00BE29C6" w:rsidP="00A90001">
            <w:pPr>
              <w:spacing w:line="300" w:lineRule="exact"/>
              <w:jc w:val="center"/>
              <w:rPr>
                <w:rFonts w:ascii="宋体"/>
                <w:spacing w:val="-4"/>
                <w:szCs w:val="21"/>
              </w:rPr>
            </w:pPr>
            <w:r w:rsidRPr="00A90001">
              <w:rPr>
                <w:rFonts w:ascii="宋体" w:hAnsi="宋体" w:hint="eastAsia"/>
                <w:color w:val="000000"/>
                <w:spacing w:val="-4"/>
                <w:kern w:val="0"/>
                <w:szCs w:val="21"/>
              </w:rPr>
              <w:t>全额事业</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hint="eastAsia"/>
                <w:color w:val="000000"/>
                <w:spacing w:val="-4"/>
                <w:kern w:val="0"/>
                <w:szCs w:val="21"/>
              </w:rPr>
              <w:t>工作人员</w:t>
            </w:r>
            <w:r w:rsidRPr="00A90001">
              <w:rPr>
                <w:rFonts w:ascii="宋体" w:hAnsi="宋体"/>
                <w:color w:val="000000"/>
                <w:spacing w:val="-4"/>
                <w:kern w:val="0"/>
                <w:szCs w:val="21"/>
              </w:rPr>
              <w:t>9</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color w:val="000000"/>
                <w:spacing w:val="-4"/>
                <w:kern w:val="0"/>
                <w:szCs w:val="21"/>
              </w:rPr>
              <w:t>2</w:t>
            </w:r>
          </w:p>
        </w:tc>
        <w:tc>
          <w:tcPr>
            <w:tcW w:w="54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98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62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620" w:type="dxa"/>
            <w:tcMar>
              <w:left w:w="28" w:type="dxa"/>
              <w:right w:w="28" w:type="dxa"/>
            </w:tcMar>
            <w:vAlign w:val="center"/>
          </w:tcPr>
          <w:p w:rsidR="00BE29C6" w:rsidRPr="00A90001" w:rsidRDefault="00BE29C6" w:rsidP="00A90001">
            <w:pPr>
              <w:widowControl/>
              <w:spacing w:line="300" w:lineRule="exact"/>
              <w:rPr>
                <w:rFonts w:ascii="宋体"/>
                <w:color w:val="000000"/>
                <w:spacing w:val="-4"/>
                <w:kern w:val="0"/>
                <w:szCs w:val="21"/>
              </w:rPr>
            </w:pPr>
            <w:r w:rsidRPr="00A90001">
              <w:rPr>
                <w:rFonts w:ascii="宋体" w:hAnsi="宋体" w:hint="eastAsia"/>
                <w:color w:val="000000"/>
                <w:spacing w:val="-4"/>
                <w:kern w:val="0"/>
                <w:szCs w:val="21"/>
              </w:rPr>
              <w:t>中国语言文学类或相关专业</w:t>
            </w:r>
          </w:p>
        </w:tc>
        <w:tc>
          <w:tcPr>
            <w:tcW w:w="1078" w:type="dxa"/>
            <w:tcMar>
              <w:left w:w="28" w:type="dxa"/>
              <w:right w:w="28" w:type="dxa"/>
            </w:tcMar>
            <w:vAlign w:val="center"/>
          </w:tcPr>
          <w:p w:rsidR="00BE29C6" w:rsidRPr="00A90001" w:rsidRDefault="00BE29C6" w:rsidP="00A90001">
            <w:pPr>
              <w:widowControl/>
              <w:spacing w:line="300" w:lineRule="exact"/>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134"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992"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756"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金虹屹</w:t>
            </w:r>
          </w:p>
        </w:tc>
        <w:tc>
          <w:tcPr>
            <w:tcW w:w="162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spacing w:val="-4"/>
                <w:szCs w:val="21"/>
              </w:rPr>
              <w:t>0744-5622617</w:t>
            </w:r>
            <w:r w:rsidRPr="00A90001">
              <w:rPr>
                <w:rFonts w:ascii="宋体" w:hAnsi="宋体" w:hint="eastAsia"/>
                <w:spacing w:val="-4"/>
                <w:szCs w:val="21"/>
              </w:rPr>
              <w:t>、</w:t>
            </w:r>
            <w:r w:rsidRPr="00A90001">
              <w:rPr>
                <w:rFonts w:ascii="宋体" w:hAnsi="宋体"/>
                <w:spacing w:val="-4"/>
                <w:szCs w:val="21"/>
              </w:rPr>
              <w:t>5615325</w:t>
            </w:r>
          </w:p>
        </w:tc>
        <w:tc>
          <w:tcPr>
            <w:tcW w:w="1026" w:type="dxa"/>
            <w:tcMar>
              <w:left w:w="28" w:type="dxa"/>
              <w:right w:w="28" w:type="dxa"/>
            </w:tcMar>
            <w:vAlign w:val="center"/>
          </w:tcPr>
          <w:p w:rsidR="00BE29C6" w:rsidRPr="00A90001" w:rsidRDefault="000958F4" w:rsidP="00A90001">
            <w:pPr>
              <w:widowControl/>
              <w:spacing w:line="300" w:lineRule="exact"/>
              <w:jc w:val="center"/>
              <w:rPr>
                <w:rFonts w:ascii="宋体"/>
                <w:color w:val="000000"/>
                <w:spacing w:val="-4"/>
                <w:kern w:val="0"/>
                <w:szCs w:val="21"/>
              </w:rPr>
            </w:pPr>
            <w:hyperlink r:id="rId20" w:history="1">
              <w:r w:rsidR="00BE29C6" w:rsidRPr="00A90001">
                <w:rPr>
                  <w:rFonts w:ascii="宋体" w:hAnsi="宋体"/>
                  <w:spacing w:val="-4"/>
                  <w:szCs w:val="21"/>
                </w:rPr>
                <w:t>zjjwlyGXL@163.com</w:t>
              </w:r>
            </w:hyperlink>
          </w:p>
        </w:tc>
      </w:tr>
      <w:tr w:rsidR="00BE29C6" w:rsidRPr="00A90001" w:rsidTr="00A90001">
        <w:trPr>
          <w:trHeight w:val="736"/>
          <w:jc w:val="center"/>
        </w:trPr>
        <w:tc>
          <w:tcPr>
            <w:tcW w:w="470" w:type="dxa"/>
            <w:noWrap/>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合计</w:t>
            </w:r>
          </w:p>
        </w:tc>
        <w:tc>
          <w:tcPr>
            <w:tcW w:w="900" w:type="dxa"/>
            <w:noWrap/>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color w:val="000000"/>
                <w:spacing w:val="-4"/>
                <w:kern w:val="0"/>
                <w:szCs w:val="21"/>
              </w:rPr>
              <w:t>1</w:t>
            </w:r>
          </w:p>
        </w:tc>
        <w:tc>
          <w:tcPr>
            <w:tcW w:w="540" w:type="dxa"/>
            <w:noWrap/>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540" w:type="dxa"/>
            <w:noWrap/>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080" w:type="dxa"/>
            <w:gridSpan w:val="2"/>
            <w:noWrap/>
            <w:tcMar>
              <w:left w:w="28" w:type="dxa"/>
              <w:right w:w="28" w:type="dxa"/>
            </w:tcMar>
            <w:vAlign w:val="center"/>
          </w:tcPr>
          <w:p w:rsidR="00BE29C6" w:rsidRPr="00A90001" w:rsidRDefault="00BE29C6" w:rsidP="00A90001">
            <w:pPr>
              <w:widowControl/>
              <w:spacing w:line="300" w:lineRule="exact"/>
              <w:jc w:val="center"/>
              <w:rPr>
                <w:rFonts w:ascii="宋体" w:hAnsi="宋体"/>
                <w:color w:val="000000"/>
                <w:spacing w:val="-4"/>
                <w:kern w:val="0"/>
                <w:szCs w:val="21"/>
              </w:rPr>
            </w:pPr>
            <w:r w:rsidRPr="00A90001">
              <w:rPr>
                <w:rFonts w:ascii="宋体" w:hAnsi="宋体"/>
                <w:color w:val="000000"/>
                <w:spacing w:val="-4"/>
                <w:kern w:val="0"/>
                <w:szCs w:val="21"/>
              </w:rPr>
              <w:t>14</w:t>
            </w:r>
          </w:p>
        </w:tc>
        <w:tc>
          <w:tcPr>
            <w:tcW w:w="1980" w:type="dxa"/>
            <w:noWrap/>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620" w:type="dxa"/>
            <w:noWrap/>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620" w:type="dxa"/>
            <w:noWrap/>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078" w:type="dxa"/>
            <w:noWrap/>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134" w:type="dxa"/>
            <w:noWrap/>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992" w:type="dxa"/>
            <w:noWrap/>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756"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620"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c>
          <w:tcPr>
            <w:tcW w:w="1026" w:type="dxa"/>
            <w:tcMar>
              <w:left w:w="28" w:type="dxa"/>
              <w:right w:w="28" w:type="dxa"/>
            </w:tcMar>
            <w:vAlign w:val="center"/>
          </w:tcPr>
          <w:p w:rsidR="00BE29C6" w:rsidRPr="00A90001" w:rsidRDefault="00BE29C6" w:rsidP="00A90001">
            <w:pPr>
              <w:widowControl/>
              <w:spacing w:line="300" w:lineRule="exact"/>
              <w:jc w:val="center"/>
              <w:rPr>
                <w:rFonts w:ascii="宋体"/>
                <w:color w:val="000000"/>
                <w:spacing w:val="-4"/>
                <w:kern w:val="0"/>
                <w:szCs w:val="21"/>
              </w:rPr>
            </w:pPr>
            <w:r w:rsidRPr="00A90001">
              <w:rPr>
                <w:rFonts w:ascii="宋体" w:hAnsi="宋体" w:hint="eastAsia"/>
                <w:color w:val="000000"/>
                <w:spacing w:val="-4"/>
                <w:kern w:val="0"/>
                <w:szCs w:val="21"/>
              </w:rPr>
              <w:t xml:space="preserve">　</w:t>
            </w:r>
          </w:p>
        </w:tc>
      </w:tr>
    </w:tbl>
    <w:p w:rsidR="00BE29C6" w:rsidRDefault="00BE29C6">
      <w:pPr>
        <w:rPr>
          <w:rFonts w:ascii="Times New Roman" w:eastAsia="仿宋_GB2312" w:hAnsi="Times New Roman"/>
          <w:color w:val="000000"/>
          <w:sz w:val="32"/>
          <w:szCs w:val="32"/>
        </w:rPr>
      </w:pPr>
    </w:p>
    <w:p w:rsidR="00BE29C6" w:rsidRDefault="00BE29C6">
      <w:pPr>
        <w:rPr>
          <w:rFonts w:ascii="Times New Roman" w:eastAsia="仿宋_GB2312" w:hAnsi="Times New Roman"/>
          <w:color w:val="000000"/>
          <w:sz w:val="32"/>
          <w:szCs w:val="32"/>
        </w:rPr>
        <w:sectPr w:rsidR="00BE29C6" w:rsidSect="00A90001">
          <w:pgSz w:w="16838" w:h="11906" w:orient="landscape" w:code="9"/>
          <w:pgMar w:top="1418" w:right="851" w:bottom="1418" w:left="851" w:header="851" w:footer="992" w:gutter="0"/>
          <w:pgNumType w:fmt="numberInDash"/>
          <w:cols w:space="425"/>
          <w:docGrid w:type="lines" w:linePitch="312"/>
        </w:sectPr>
      </w:pPr>
    </w:p>
    <w:p w:rsidR="00BE29C6" w:rsidRDefault="00BE29C6">
      <w:pPr>
        <w:spacing w:line="120" w:lineRule="exact"/>
        <w:jc w:val="left"/>
        <w:rPr>
          <w:rFonts w:ascii="Times New Roman" w:eastAsia="华文中宋" w:hAnsi="Times New Roman"/>
          <w:color w:val="000000"/>
          <w:sz w:val="44"/>
          <w:szCs w:val="44"/>
        </w:rPr>
      </w:pPr>
    </w:p>
    <w:sectPr w:rsidR="00BE29C6" w:rsidSect="005A1A94">
      <w:headerReference w:type="default" r:id="rId21"/>
      <w:footerReference w:type="even" r:id="rId22"/>
      <w:footerReference w:type="default" r:id="rId23"/>
      <w:pgSz w:w="11906" w:h="16838"/>
      <w:pgMar w:top="1474" w:right="1588" w:bottom="1588" w:left="1474" w:header="851" w:footer="992" w:gutter="0"/>
      <w:pgNumType w:fmt="numberInDash" w:start="104"/>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8F4" w:rsidRDefault="000958F4" w:rsidP="005A1A94">
      <w:r>
        <w:separator/>
      </w:r>
    </w:p>
  </w:endnote>
  <w:endnote w:type="continuationSeparator" w:id="0">
    <w:p w:rsidR="000958F4" w:rsidRDefault="000958F4" w:rsidP="005A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仿宋"/>
    <w:charset w:val="86"/>
    <w:family w:val="auto"/>
    <w:pitch w:val="default"/>
    <w:sig w:usb0="00000000" w:usb1="00000000" w:usb2="00000000" w:usb3="00000000" w:csb0="00040000"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9C6" w:rsidRDefault="00BE29C6">
    <w:pPr>
      <w:pStyle w:val="a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BF467E" w:rsidRPr="00BF467E">
      <w:rPr>
        <w:rFonts w:ascii="宋体"/>
        <w:noProof/>
        <w:sz w:val="28"/>
        <w:szCs w:val="28"/>
        <w:lang w:val="zh-CN"/>
      </w:rPr>
      <w:t>-</w:t>
    </w:r>
    <w:r w:rsidR="00BF467E">
      <w:rPr>
        <w:rFonts w:ascii="宋体" w:hAnsi="宋体"/>
        <w:noProof/>
        <w:sz w:val="28"/>
        <w:szCs w:val="28"/>
      </w:rPr>
      <w:t xml:space="preserve"> 6 -</w:t>
    </w:r>
    <w:r>
      <w:rPr>
        <w:rFonts w:ascii="宋体" w:hAnsi="宋体"/>
        <w:sz w:val="28"/>
        <w:szCs w:val="28"/>
      </w:rPr>
      <w:fldChar w:fldCharType="end"/>
    </w:r>
  </w:p>
  <w:p w:rsidR="00BE29C6" w:rsidRDefault="00BE29C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9C6" w:rsidRDefault="00BE29C6">
    <w:pPr>
      <w:pStyle w:val="a5"/>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BF467E" w:rsidRPr="00BF467E">
      <w:rPr>
        <w:rFonts w:ascii="宋体"/>
        <w:noProof/>
        <w:sz w:val="28"/>
        <w:szCs w:val="28"/>
        <w:lang w:val="zh-CN"/>
      </w:rPr>
      <w:t>-</w:t>
    </w:r>
    <w:r w:rsidR="00BF467E">
      <w:rPr>
        <w:rFonts w:ascii="宋体" w:hAnsi="宋体"/>
        <w:noProof/>
        <w:sz w:val="28"/>
        <w:szCs w:val="28"/>
      </w:rPr>
      <w:t xml:space="preserve"> 5 -</w:t>
    </w:r>
    <w:r>
      <w:rPr>
        <w:rFonts w:ascii="宋体" w:hAnsi="宋体"/>
        <w:sz w:val="28"/>
        <w:szCs w:val="28"/>
      </w:rPr>
      <w:fldChar w:fldCharType="end"/>
    </w:r>
  </w:p>
  <w:p w:rsidR="00BE29C6" w:rsidRDefault="00BE29C6">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9C6" w:rsidRDefault="00BE29C6">
    <w:pPr>
      <w:pStyle w:val="a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BF467E" w:rsidRPr="00BF467E">
      <w:rPr>
        <w:rFonts w:ascii="宋体"/>
        <w:noProof/>
        <w:sz w:val="28"/>
        <w:szCs w:val="28"/>
        <w:lang w:val="zh-CN"/>
      </w:rPr>
      <w:t>-</w:t>
    </w:r>
    <w:r w:rsidR="00BF467E">
      <w:rPr>
        <w:rFonts w:ascii="宋体" w:hAnsi="宋体"/>
        <w:noProof/>
        <w:sz w:val="28"/>
        <w:szCs w:val="28"/>
      </w:rPr>
      <w:t xml:space="preserve"> 104 -</w:t>
    </w:r>
    <w:r>
      <w:rPr>
        <w:rFonts w:ascii="宋体" w:hAnsi="宋体"/>
        <w:sz w:val="28"/>
        <w:szCs w:val="28"/>
      </w:rPr>
      <w:fldChar w:fldCharType="end"/>
    </w:r>
  </w:p>
  <w:p w:rsidR="00BE29C6" w:rsidRDefault="00BE29C6">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9C6" w:rsidRDefault="00BE29C6">
    <w:pPr>
      <w:pStyle w:val="a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105 -</w:t>
    </w:r>
    <w:r>
      <w:rPr>
        <w:rFonts w:ascii="宋体" w:hAnsi="宋体"/>
        <w:sz w:val="28"/>
        <w:szCs w:val="28"/>
      </w:rPr>
      <w:fldChar w:fldCharType="end"/>
    </w:r>
  </w:p>
  <w:p w:rsidR="00BE29C6" w:rsidRDefault="00BE29C6">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8F4" w:rsidRDefault="000958F4" w:rsidP="005A1A94">
      <w:r>
        <w:separator/>
      </w:r>
    </w:p>
  </w:footnote>
  <w:footnote w:type="continuationSeparator" w:id="0">
    <w:p w:rsidR="000958F4" w:rsidRDefault="000958F4" w:rsidP="005A1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9C6" w:rsidRDefault="00BE29C6">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9C6" w:rsidRDefault="00BE29C6">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6A7AAF"/>
    <w:multiLevelType w:val="singleLevel"/>
    <w:tmpl w:val="A96A7AAF"/>
    <w:lvl w:ilvl="0">
      <w:start w:val="8"/>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oNotTrackMoves/>
  <w:defaultTabStop w:val="420"/>
  <w:evenAndOddHeaders/>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4F4C"/>
    <w:rsid w:val="000043B2"/>
    <w:rsid w:val="000047E1"/>
    <w:rsid w:val="00005CA1"/>
    <w:rsid w:val="00015073"/>
    <w:rsid w:val="00037888"/>
    <w:rsid w:val="00044F11"/>
    <w:rsid w:val="00062E43"/>
    <w:rsid w:val="00072B9B"/>
    <w:rsid w:val="000857A7"/>
    <w:rsid w:val="00091E69"/>
    <w:rsid w:val="000958F4"/>
    <w:rsid w:val="000B2CDB"/>
    <w:rsid w:val="000C18FA"/>
    <w:rsid w:val="000D33B3"/>
    <w:rsid w:val="00115970"/>
    <w:rsid w:val="0013602A"/>
    <w:rsid w:val="00152AFF"/>
    <w:rsid w:val="00154BDB"/>
    <w:rsid w:val="0019061C"/>
    <w:rsid w:val="001A22DE"/>
    <w:rsid w:val="001A449E"/>
    <w:rsid w:val="001B1DAF"/>
    <w:rsid w:val="001C2528"/>
    <w:rsid w:val="001D63E0"/>
    <w:rsid w:val="001E5513"/>
    <w:rsid w:val="001F03DD"/>
    <w:rsid w:val="0020263B"/>
    <w:rsid w:val="00217405"/>
    <w:rsid w:val="00252B28"/>
    <w:rsid w:val="002710C8"/>
    <w:rsid w:val="00274CE5"/>
    <w:rsid w:val="002A1BDA"/>
    <w:rsid w:val="002A43B5"/>
    <w:rsid w:val="002B09D8"/>
    <w:rsid w:val="002B1420"/>
    <w:rsid w:val="002B1D06"/>
    <w:rsid w:val="002C52A7"/>
    <w:rsid w:val="002C68AA"/>
    <w:rsid w:val="002D479C"/>
    <w:rsid w:val="002D7319"/>
    <w:rsid w:val="002E3B59"/>
    <w:rsid w:val="002F1DFD"/>
    <w:rsid w:val="00302468"/>
    <w:rsid w:val="00334DC3"/>
    <w:rsid w:val="0034233E"/>
    <w:rsid w:val="00356344"/>
    <w:rsid w:val="003654E9"/>
    <w:rsid w:val="00366C47"/>
    <w:rsid w:val="003727AD"/>
    <w:rsid w:val="003763DB"/>
    <w:rsid w:val="00381F4A"/>
    <w:rsid w:val="003868FF"/>
    <w:rsid w:val="00387394"/>
    <w:rsid w:val="003B729C"/>
    <w:rsid w:val="003C1A9E"/>
    <w:rsid w:val="003D45BA"/>
    <w:rsid w:val="004231EF"/>
    <w:rsid w:val="00424534"/>
    <w:rsid w:val="0043126D"/>
    <w:rsid w:val="00435BD5"/>
    <w:rsid w:val="004432CD"/>
    <w:rsid w:val="004537AC"/>
    <w:rsid w:val="00456B42"/>
    <w:rsid w:val="00470C34"/>
    <w:rsid w:val="004745A7"/>
    <w:rsid w:val="004950DF"/>
    <w:rsid w:val="004A6EF5"/>
    <w:rsid w:val="004C2489"/>
    <w:rsid w:val="004C4572"/>
    <w:rsid w:val="004D6459"/>
    <w:rsid w:val="004E4047"/>
    <w:rsid w:val="004E79C3"/>
    <w:rsid w:val="004F1E69"/>
    <w:rsid w:val="005122E8"/>
    <w:rsid w:val="00516FB0"/>
    <w:rsid w:val="005236B3"/>
    <w:rsid w:val="0053077A"/>
    <w:rsid w:val="00545FFF"/>
    <w:rsid w:val="005474B6"/>
    <w:rsid w:val="0055719C"/>
    <w:rsid w:val="00557A50"/>
    <w:rsid w:val="0059105A"/>
    <w:rsid w:val="005942A6"/>
    <w:rsid w:val="005A1A94"/>
    <w:rsid w:val="005C51D4"/>
    <w:rsid w:val="005E49EB"/>
    <w:rsid w:val="005E5A80"/>
    <w:rsid w:val="0061543D"/>
    <w:rsid w:val="00631179"/>
    <w:rsid w:val="0064527B"/>
    <w:rsid w:val="00663924"/>
    <w:rsid w:val="006753A4"/>
    <w:rsid w:val="00691165"/>
    <w:rsid w:val="00691975"/>
    <w:rsid w:val="006A307E"/>
    <w:rsid w:val="006B133A"/>
    <w:rsid w:val="006B21A5"/>
    <w:rsid w:val="006C06F5"/>
    <w:rsid w:val="006C796C"/>
    <w:rsid w:val="006D0510"/>
    <w:rsid w:val="006D4F94"/>
    <w:rsid w:val="00703AE4"/>
    <w:rsid w:val="00714900"/>
    <w:rsid w:val="0072042F"/>
    <w:rsid w:val="00724ED8"/>
    <w:rsid w:val="00737324"/>
    <w:rsid w:val="0075420F"/>
    <w:rsid w:val="0076447A"/>
    <w:rsid w:val="00767680"/>
    <w:rsid w:val="00774456"/>
    <w:rsid w:val="007764B8"/>
    <w:rsid w:val="007B1B94"/>
    <w:rsid w:val="007C4A52"/>
    <w:rsid w:val="007C55E5"/>
    <w:rsid w:val="007D1DFF"/>
    <w:rsid w:val="007D5E5C"/>
    <w:rsid w:val="007E6A99"/>
    <w:rsid w:val="007F583C"/>
    <w:rsid w:val="00802477"/>
    <w:rsid w:val="00807FE6"/>
    <w:rsid w:val="00811BDD"/>
    <w:rsid w:val="008336B1"/>
    <w:rsid w:val="00837BE6"/>
    <w:rsid w:val="00841C6B"/>
    <w:rsid w:val="00855E08"/>
    <w:rsid w:val="008A2922"/>
    <w:rsid w:val="008C2778"/>
    <w:rsid w:val="008C4741"/>
    <w:rsid w:val="008E47B9"/>
    <w:rsid w:val="00916D23"/>
    <w:rsid w:val="0092624A"/>
    <w:rsid w:val="009407BC"/>
    <w:rsid w:val="00940B48"/>
    <w:rsid w:val="00947D15"/>
    <w:rsid w:val="00962DCC"/>
    <w:rsid w:val="0098220C"/>
    <w:rsid w:val="009839CF"/>
    <w:rsid w:val="00985ECE"/>
    <w:rsid w:val="00994FE7"/>
    <w:rsid w:val="009A31EF"/>
    <w:rsid w:val="009E3FDD"/>
    <w:rsid w:val="009E5ECF"/>
    <w:rsid w:val="009E654D"/>
    <w:rsid w:val="009F43DE"/>
    <w:rsid w:val="009F7B7E"/>
    <w:rsid w:val="00A3451F"/>
    <w:rsid w:val="00A40776"/>
    <w:rsid w:val="00A471DC"/>
    <w:rsid w:val="00A50964"/>
    <w:rsid w:val="00A54C48"/>
    <w:rsid w:val="00A62108"/>
    <w:rsid w:val="00A621F5"/>
    <w:rsid w:val="00A76758"/>
    <w:rsid w:val="00A90001"/>
    <w:rsid w:val="00A92216"/>
    <w:rsid w:val="00A948B9"/>
    <w:rsid w:val="00A96264"/>
    <w:rsid w:val="00AA7799"/>
    <w:rsid w:val="00AD0DD5"/>
    <w:rsid w:val="00AE5127"/>
    <w:rsid w:val="00AF0402"/>
    <w:rsid w:val="00AF71F3"/>
    <w:rsid w:val="00B04591"/>
    <w:rsid w:val="00B05E46"/>
    <w:rsid w:val="00B27584"/>
    <w:rsid w:val="00B557B9"/>
    <w:rsid w:val="00B71D17"/>
    <w:rsid w:val="00B87759"/>
    <w:rsid w:val="00B919AD"/>
    <w:rsid w:val="00B93057"/>
    <w:rsid w:val="00B94ED1"/>
    <w:rsid w:val="00BA7289"/>
    <w:rsid w:val="00BB7003"/>
    <w:rsid w:val="00BC1E7F"/>
    <w:rsid w:val="00BD738C"/>
    <w:rsid w:val="00BE29C6"/>
    <w:rsid w:val="00BF467E"/>
    <w:rsid w:val="00C05A98"/>
    <w:rsid w:val="00C126B3"/>
    <w:rsid w:val="00C44F4C"/>
    <w:rsid w:val="00C5717C"/>
    <w:rsid w:val="00C761EC"/>
    <w:rsid w:val="00C767DC"/>
    <w:rsid w:val="00CB3AD5"/>
    <w:rsid w:val="00CD18FB"/>
    <w:rsid w:val="00CE2590"/>
    <w:rsid w:val="00CE28EE"/>
    <w:rsid w:val="00CE7B9C"/>
    <w:rsid w:val="00D03D2F"/>
    <w:rsid w:val="00D0660F"/>
    <w:rsid w:val="00D1066A"/>
    <w:rsid w:val="00D4518D"/>
    <w:rsid w:val="00D62F5C"/>
    <w:rsid w:val="00D65C50"/>
    <w:rsid w:val="00D931DA"/>
    <w:rsid w:val="00D95AC7"/>
    <w:rsid w:val="00DA46F4"/>
    <w:rsid w:val="00DA4A6B"/>
    <w:rsid w:val="00DB06E0"/>
    <w:rsid w:val="00DB34FD"/>
    <w:rsid w:val="00DB4D09"/>
    <w:rsid w:val="00DC3405"/>
    <w:rsid w:val="00DC4650"/>
    <w:rsid w:val="00DC47FF"/>
    <w:rsid w:val="00DC7D76"/>
    <w:rsid w:val="00DD3E97"/>
    <w:rsid w:val="00DE08A0"/>
    <w:rsid w:val="00E175C8"/>
    <w:rsid w:val="00E25FF8"/>
    <w:rsid w:val="00E34730"/>
    <w:rsid w:val="00E57C97"/>
    <w:rsid w:val="00E660AC"/>
    <w:rsid w:val="00E673CF"/>
    <w:rsid w:val="00EA0E5B"/>
    <w:rsid w:val="00EA1AB9"/>
    <w:rsid w:val="00EA465A"/>
    <w:rsid w:val="00EB1F7F"/>
    <w:rsid w:val="00EC415C"/>
    <w:rsid w:val="00EE2BA4"/>
    <w:rsid w:val="00EE3283"/>
    <w:rsid w:val="00EF28AF"/>
    <w:rsid w:val="00F003D3"/>
    <w:rsid w:val="00F23102"/>
    <w:rsid w:val="00F364D1"/>
    <w:rsid w:val="00F429B1"/>
    <w:rsid w:val="00F43A2A"/>
    <w:rsid w:val="00F52934"/>
    <w:rsid w:val="00F52ADD"/>
    <w:rsid w:val="00F52E9B"/>
    <w:rsid w:val="00F54DB0"/>
    <w:rsid w:val="00F612DD"/>
    <w:rsid w:val="00F924BE"/>
    <w:rsid w:val="00FA0099"/>
    <w:rsid w:val="00FA1A95"/>
    <w:rsid w:val="00FC7427"/>
    <w:rsid w:val="01806B24"/>
    <w:rsid w:val="01832BDC"/>
    <w:rsid w:val="01BE2146"/>
    <w:rsid w:val="01C43D29"/>
    <w:rsid w:val="03151C30"/>
    <w:rsid w:val="036F45D0"/>
    <w:rsid w:val="03937F82"/>
    <w:rsid w:val="040D2041"/>
    <w:rsid w:val="04B5445F"/>
    <w:rsid w:val="04CB1EC5"/>
    <w:rsid w:val="051C5210"/>
    <w:rsid w:val="052B4B43"/>
    <w:rsid w:val="053C6064"/>
    <w:rsid w:val="05DF0BAC"/>
    <w:rsid w:val="06EC49F0"/>
    <w:rsid w:val="070971D4"/>
    <w:rsid w:val="08D02C90"/>
    <w:rsid w:val="091A7B0C"/>
    <w:rsid w:val="098F48CB"/>
    <w:rsid w:val="09DD7A97"/>
    <w:rsid w:val="09F87347"/>
    <w:rsid w:val="0A294DDF"/>
    <w:rsid w:val="0AD31C6E"/>
    <w:rsid w:val="0B032E6F"/>
    <w:rsid w:val="0BE43819"/>
    <w:rsid w:val="0BEC0B5F"/>
    <w:rsid w:val="0C145006"/>
    <w:rsid w:val="0C995E79"/>
    <w:rsid w:val="0CD478A8"/>
    <w:rsid w:val="0D3D2381"/>
    <w:rsid w:val="0D8C7B61"/>
    <w:rsid w:val="0E59559E"/>
    <w:rsid w:val="0E7E1C81"/>
    <w:rsid w:val="10590647"/>
    <w:rsid w:val="10D62150"/>
    <w:rsid w:val="127B37F8"/>
    <w:rsid w:val="133876AE"/>
    <w:rsid w:val="13951B41"/>
    <w:rsid w:val="14A154A9"/>
    <w:rsid w:val="1570124E"/>
    <w:rsid w:val="16EE700D"/>
    <w:rsid w:val="171C6F99"/>
    <w:rsid w:val="17EA51C8"/>
    <w:rsid w:val="18AD4854"/>
    <w:rsid w:val="191E6426"/>
    <w:rsid w:val="1A415AA8"/>
    <w:rsid w:val="1BC03FFD"/>
    <w:rsid w:val="1C292AED"/>
    <w:rsid w:val="1C820CEE"/>
    <w:rsid w:val="1D5F7D9E"/>
    <w:rsid w:val="1DF22626"/>
    <w:rsid w:val="1F273E41"/>
    <w:rsid w:val="203F4E3C"/>
    <w:rsid w:val="205823BC"/>
    <w:rsid w:val="20E1764F"/>
    <w:rsid w:val="223C49E6"/>
    <w:rsid w:val="22434E80"/>
    <w:rsid w:val="2262242D"/>
    <w:rsid w:val="23314513"/>
    <w:rsid w:val="239C56D3"/>
    <w:rsid w:val="23A5024A"/>
    <w:rsid w:val="23C826FF"/>
    <w:rsid w:val="24FD293F"/>
    <w:rsid w:val="26120C90"/>
    <w:rsid w:val="27DE1FD5"/>
    <w:rsid w:val="27E04A23"/>
    <w:rsid w:val="2844787A"/>
    <w:rsid w:val="28F21B6F"/>
    <w:rsid w:val="293A08A4"/>
    <w:rsid w:val="2B562454"/>
    <w:rsid w:val="2C513012"/>
    <w:rsid w:val="2D166585"/>
    <w:rsid w:val="2D293675"/>
    <w:rsid w:val="2D785053"/>
    <w:rsid w:val="2DFF3D79"/>
    <w:rsid w:val="2E85399A"/>
    <w:rsid w:val="2F0A102F"/>
    <w:rsid w:val="2FA16F07"/>
    <w:rsid w:val="2FEF49D3"/>
    <w:rsid w:val="30A34029"/>
    <w:rsid w:val="3393264F"/>
    <w:rsid w:val="355506FD"/>
    <w:rsid w:val="35632679"/>
    <w:rsid w:val="36082D16"/>
    <w:rsid w:val="36362767"/>
    <w:rsid w:val="372F30F9"/>
    <w:rsid w:val="37CC55B9"/>
    <w:rsid w:val="391635A5"/>
    <w:rsid w:val="3AD95763"/>
    <w:rsid w:val="3B0914F3"/>
    <w:rsid w:val="3B740B2A"/>
    <w:rsid w:val="3B8A6739"/>
    <w:rsid w:val="3C5B69E8"/>
    <w:rsid w:val="3D683896"/>
    <w:rsid w:val="3DB3240D"/>
    <w:rsid w:val="3E070336"/>
    <w:rsid w:val="3F023E58"/>
    <w:rsid w:val="3F3E317E"/>
    <w:rsid w:val="3F4560E6"/>
    <w:rsid w:val="3F7519AE"/>
    <w:rsid w:val="3F9C6479"/>
    <w:rsid w:val="40B839AF"/>
    <w:rsid w:val="40ED5712"/>
    <w:rsid w:val="41E31788"/>
    <w:rsid w:val="430F1CD3"/>
    <w:rsid w:val="44113D44"/>
    <w:rsid w:val="441818D6"/>
    <w:rsid w:val="455C7D54"/>
    <w:rsid w:val="45890C97"/>
    <w:rsid w:val="46CE4D08"/>
    <w:rsid w:val="46E645CB"/>
    <w:rsid w:val="47534E44"/>
    <w:rsid w:val="48301DC1"/>
    <w:rsid w:val="48A14ADB"/>
    <w:rsid w:val="49577E49"/>
    <w:rsid w:val="49EC0C53"/>
    <w:rsid w:val="4C537530"/>
    <w:rsid w:val="4CEA5E89"/>
    <w:rsid w:val="4D6A6994"/>
    <w:rsid w:val="4D7B370C"/>
    <w:rsid w:val="4E5F6996"/>
    <w:rsid w:val="4EB15520"/>
    <w:rsid w:val="4F2F5B96"/>
    <w:rsid w:val="4FB012E9"/>
    <w:rsid w:val="50234E69"/>
    <w:rsid w:val="518304E5"/>
    <w:rsid w:val="52C53169"/>
    <w:rsid w:val="52EA654F"/>
    <w:rsid w:val="5302702C"/>
    <w:rsid w:val="536938E3"/>
    <w:rsid w:val="53E04DCB"/>
    <w:rsid w:val="53E1290C"/>
    <w:rsid w:val="54423533"/>
    <w:rsid w:val="54C56590"/>
    <w:rsid w:val="55897DA1"/>
    <w:rsid w:val="55D45D15"/>
    <w:rsid w:val="55D92DA6"/>
    <w:rsid w:val="55E97F08"/>
    <w:rsid w:val="568073E2"/>
    <w:rsid w:val="56DC4E7D"/>
    <w:rsid w:val="573A4E85"/>
    <w:rsid w:val="575757A0"/>
    <w:rsid w:val="592E2379"/>
    <w:rsid w:val="5A5A65AF"/>
    <w:rsid w:val="5A727A22"/>
    <w:rsid w:val="5B5C0F54"/>
    <w:rsid w:val="5B5D0595"/>
    <w:rsid w:val="5CF81ABC"/>
    <w:rsid w:val="5D633155"/>
    <w:rsid w:val="5DD9234B"/>
    <w:rsid w:val="5EE0589C"/>
    <w:rsid w:val="5F9D0E24"/>
    <w:rsid w:val="5FAC026D"/>
    <w:rsid w:val="609A0806"/>
    <w:rsid w:val="611E0315"/>
    <w:rsid w:val="61A07774"/>
    <w:rsid w:val="62387C1C"/>
    <w:rsid w:val="625C18EF"/>
    <w:rsid w:val="628E5D40"/>
    <w:rsid w:val="6297184E"/>
    <w:rsid w:val="637722D8"/>
    <w:rsid w:val="642E6102"/>
    <w:rsid w:val="64A76486"/>
    <w:rsid w:val="64FB77FD"/>
    <w:rsid w:val="663B5D56"/>
    <w:rsid w:val="6695712F"/>
    <w:rsid w:val="6844229D"/>
    <w:rsid w:val="68484B06"/>
    <w:rsid w:val="689A3C25"/>
    <w:rsid w:val="68A20E7F"/>
    <w:rsid w:val="69397102"/>
    <w:rsid w:val="69F31C93"/>
    <w:rsid w:val="6B8B6BFD"/>
    <w:rsid w:val="6C1E13AD"/>
    <w:rsid w:val="6D9C3A8D"/>
    <w:rsid w:val="70624B57"/>
    <w:rsid w:val="715F2D5E"/>
    <w:rsid w:val="717B3025"/>
    <w:rsid w:val="72D9487C"/>
    <w:rsid w:val="73B02C61"/>
    <w:rsid w:val="73B54580"/>
    <w:rsid w:val="73B838A3"/>
    <w:rsid w:val="744A306D"/>
    <w:rsid w:val="761C26D5"/>
    <w:rsid w:val="76302B09"/>
    <w:rsid w:val="77483ACE"/>
    <w:rsid w:val="78DA4FAF"/>
    <w:rsid w:val="7A246441"/>
    <w:rsid w:val="7C9C6D53"/>
    <w:rsid w:val="7DEA4E62"/>
    <w:rsid w:val="7E736B80"/>
    <w:rsid w:val="7E8C0D22"/>
    <w:rsid w:val="7ED85951"/>
    <w:rsid w:val="7F263143"/>
    <w:rsid w:val="7F4C0922"/>
    <w:rsid w:val="7F7774C5"/>
    <w:rsid w:val="7F9B3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locked="1" w:semiHidden="0" w:uiPriority="0"/>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A1A9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5A1A94"/>
    <w:rPr>
      <w:rFonts w:ascii="宋体" w:hAnsi="Courier New"/>
      <w:szCs w:val="30"/>
    </w:rPr>
  </w:style>
  <w:style w:type="character" w:customStyle="1" w:styleId="Char">
    <w:name w:val="纯文本 Char"/>
    <w:link w:val="a3"/>
    <w:uiPriority w:val="99"/>
    <w:locked/>
    <w:rsid w:val="005A1A94"/>
    <w:rPr>
      <w:rFonts w:ascii="宋体" w:eastAsia="宋体" w:hAnsi="Courier New" w:cs="Times New Roman"/>
      <w:kern w:val="2"/>
      <w:sz w:val="30"/>
      <w:szCs w:val="30"/>
    </w:rPr>
  </w:style>
  <w:style w:type="paragraph" w:styleId="a4">
    <w:name w:val="Balloon Text"/>
    <w:basedOn w:val="a"/>
    <w:link w:val="Char0"/>
    <w:uiPriority w:val="99"/>
    <w:semiHidden/>
    <w:rsid w:val="005A1A94"/>
    <w:rPr>
      <w:sz w:val="18"/>
      <w:szCs w:val="18"/>
    </w:rPr>
  </w:style>
  <w:style w:type="character" w:customStyle="1" w:styleId="Char0">
    <w:name w:val="批注框文本 Char"/>
    <w:link w:val="a4"/>
    <w:uiPriority w:val="99"/>
    <w:semiHidden/>
    <w:locked/>
    <w:rsid w:val="005A1A94"/>
    <w:rPr>
      <w:rFonts w:ascii="Calibri" w:eastAsia="宋体" w:hAnsi="Calibri" w:cs="Times New Roman"/>
      <w:kern w:val="2"/>
      <w:sz w:val="18"/>
      <w:szCs w:val="18"/>
    </w:rPr>
  </w:style>
  <w:style w:type="paragraph" w:styleId="a5">
    <w:name w:val="footer"/>
    <w:basedOn w:val="a"/>
    <w:link w:val="Char1"/>
    <w:uiPriority w:val="99"/>
    <w:rsid w:val="005A1A94"/>
    <w:pPr>
      <w:tabs>
        <w:tab w:val="center" w:pos="4153"/>
        <w:tab w:val="right" w:pos="8306"/>
      </w:tabs>
      <w:snapToGrid w:val="0"/>
      <w:jc w:val="left"/>
    </w:pPr>
    <w:rPr>
      <w:sz w:val="18"/>
      <w:szCs w:val="18"/>
    </w:rPr>
  </w:style>
  <w:style w:type="character" w:customStyle="1" w:styleId="Char1">
    <w:name w:val="页脚 Char"/>
    <w:link w:val="a5"/>
    <w:uiPriority w:val="99"/>
    <w:locked/>
    <w:rsid w:val="005A1A94"/>
    <w:rPr>
      <w:rFonts w:cs="Times New Roman"/>
      <w:kern w:val="2"/>
      <w:sz w:val="18"/>
      <w:szCs w:val="18"/>
    </w:rPr>
  </w:style>
  <w:style w:type="paragraph" w:styleId="a6">
    <w:name w:val="header"/>
    <w:basedOn w:val="a"/>
    <w:link w:val="Char2"/>
    <w:uiPriority w:val="99"/>
    <w:rsid w:val="005A1A94"/>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locked/>
    <w:rsid w:val="005A1A94"/>
    <w:rPr>
      <w:rFonts w:cs="Times New Roman"/>
      <w:kern w:val="2"/>
      <w:sz w:val="18"/>
      <w:szCs w:val="18"/>
    </w:rPr>
  </w:style>
  <w:style w:type="paragraph" w:styleId="a7">
    <w:name w:val="Normal (Web)"/>
    <w:basedOn w:val="a"/>
    <w:uiPriority w:val="99"/>
    <w:rsid w:val="005A1A94"/>
    <w:pPr>
      <w:spacing w:beforeAutospacing="1" w:afterAutospacing="1"/>
      <w:jc w:val="left"/>
    </w:pPr>
    <w:rPr>
      <w:kern w:val="0"/>
      <w:sz w:val="24"/>
    </w:rPr>
  </w:style>
  <w:style w:type="character" w:styleId="a8">
    <w:name w:val="Strong"/>
    <w:uiPriority w:val="99"/>
    <w:qFormat/>
    <w:rsid w:val="005A1A94"/>
    <w:rPr>
      <w:rFonts w:cs="Times New Roman"/>
      <w:b/>
    </w:rPr>
  </w:style>
  <w:style w:type="character" w:styleId="a9">
    <w:name w:val="page number"/>
    <w:uiPriority w:val="99"/>
    <w:rsid w:val="005A1A94"/>
    <w:rPr>
      <w:rFonts w:cs="Times New Roman"/>
    </w:rPr>
  </w:style>
  <w:style w:type="character" w:styleId="aa">
    <w:name w:val="FollowedHyperlink"/>
    <w:uiPriority w:val="99"/>
    <w:semiHidden/>
    <w:rsid w:val="005A1A94"/>
    <w:rPr>
      <w:rFonts w:cs="Times New Roman"/>
      <w:color w:val="003399"/>
      <w:u w:val="none"/>
    </w:rPr>
  </w:style>
  <w:style w:type="character" w:styleId="ab">
    <w:name w:val="Hyperlink"/>
    <w:uiPriority w:val="99"/>
    <w:semiHidden/>
    <w:rsid w:val="005A1A94"/>
    <w:rPr>
      <w:rFonts w:cs="Times New Roman"/>
      <w:color w:val="003399"/>
      <w:u w:val="none"/>
    </w:rPr>
  </w:style>
  <w:style w:type="character" w:customStyle="1" w:styleId="15">
    <w:name w:val="15"/>
    <w:uiPriority w:val="99"/>
    <w:rsid w:val="005A1A94"/>
    <w:rPr>
      <w:rFonts w:ascii="宋体" w:eastAsia="宋体" w:hAnsi="宋体" w:cs="Times New Roman"/>
      <w:color w:val="000000"/>
      <w:sz w:val="21"/>
      <w:szCs w:val="21"/>
    </w:rPr>
  </w:style>
  <w:style w:type="paragraph" w:styleId="ac">
    <w:name w:val="List Paragraph"/>
    <w:basedOn w:val="a"/>
    <w:uiPriority w:val="99"/>
    <w:qFormat/>
    <w:rsid w:val="005A1A94"/>
    <w:pPr>
      <w:ind w:firstLineChars="200" w:firstLine="420"/>
    </w:pPr>
  </w:style>
  <w:style w:type="character" w:customStyle="1" w:styleId="bdsmore2">
    <w:name w:val="bds_more2"/>
    <w:uiPriority w:val="99"/>
    <w:rsid w:val="005A1A94"/>
    <w:rPr>
      <w:rFonts w:ascii="宋体" w:eastAsia="宋体" w:hAnsi="宋体" w:cs="宋体"/>
    </w:rPr>
  </w:style>
  <w:style w:type="character" w:customStyle="1" w:styleId="bdsmore3">
    <w:name w:val="bds_more3"/>
    <w:uiPriority w:val="99"/>
    <w:rsid w:val="005A1A94"/>
    <w:rPr>
      <w:rFonts w:cs="Times New Roman"/>
    </w:rPr>
  </w:style>
  <w:style w:type="character" w:customStyle="1" w:styleId="bdsmore4">
    <w:name w:val="bds_more4"/>
    <w:uiPriority w:val="99"/>
    <w:rsid w:val="005A1A94"/>
    <w:rPr>
      <w:rFonts w:cs="Times New Roman"/>
    </w:rPr>
  </w:style>
  <w:style w:type="character" w:customStyle="1" w:styleId="bdsnopic">
    <w:name w:val="bds_nopic"/>
    <w:uiPriority w:val="99"/>
    <w:rsid w:val="005A1A94"/>
    <w:rPr>
      <w:rFonts w:cs="Times New Roman"/>
    </w:rPr>
  </w:style>
  <w:style w:type="character" w:customStyle="1" w:styleId="bdsnopic1">
    <w:name w:val="bds_nopic1"/>
    <w:uiPriority w:val="99"/>
    <w:rsid w:val="005A1A94"/>
    <w:rPr>
      <w:rFonts w:cs="Times New Roman"/>
    </w:rPr>
  </w:style>
  <w:style w:type="character" w:customStyle="1" w:styleId="bdsnopic2">
    <w:name w:val="bds_nopic2"/>
    <w:uiPriority w:val="99"/>
    <w:rsid w:val="005A1A94"/>
    <w:rPr>
      <w:rFonts w:cs="Times New Roman"/>
    </w:rPr>
  </w:style>
  <w:style w:type="character" w:customStyle="1" w:styleId="hei141">
    <w:name w:val="hei141"/>
    <w:uiPriority w:val="99"/>
    <w:rsid w:val="005A1A94"/>
    <w:rPr>
      <w:rFonts w:ascii="宋体" w:eastAsia="宋体" w:hAnsi="宋体" w:cs="Times New Roman"/>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jjwlyGXL@163.com" TargetMode="External"/><Relationship Id="rId13" Type="http://schemas.openxmlformats.org/officeDocument/2006/relationships/hyperlink" Target="mailto:zjjwlyGXL@163.com" TargetMode="External"/><Relationship Id="rId18" Type="http://schemas.openxmlformats.org/officeDocument/2006/relationships/hyperlink" Target="mailto:zjjwlyGXL@163.com"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zjjwlyGXL@163.com" TargetMode="External"/><Relationship Id="rId17" Type="http://schemas.openxmlformats.org/officeDocument/2006/relationships/hyperlink" Target="mailto:zjjwlyGXL@163.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zjjwlyGXL@163.com" TargetMode="External"/><Relationship Id="rId20" Type="http://schemas.openxmlformats.org/officeDocument/2006/relationships/hyperlink" Target="mailto:zjjwlyGXL@163.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jjwlyGXL@163.com"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mailto:zjjwlyGXL@163.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zjjwlyGXL@163.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558</Words>
  <Characters>3183</Characters>
  <Application>Microsoft Office Word</Application>
  <DocSecurity>0</DocSecurity>
  <Lines>26</Lines>
  <Paragraphs>7</Paragraphs>
  <ScaleCrop>false</ScaleCrop>
  <Company>Microsoft</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liujinrong</dc:creator>
  <cp:keywords/>
  <dc:description/>
  <cp:lastModifiedBy>User</cp:lastModifiedBy>
  <cp:revision>4</cp:revision>
  <cp:lastPrinted>2019-11-18T02:10:00Z</cp:lastPrinted>
  <dcterms:created xsi:type="dcterms:W3CDTF">2019-11-18T08:33:00Z</dcterms:created>
  <dcterms:modified xsi:type="dcterms:W3CDTF">2019-11-19T00:08:00Z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